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CCFE" w14:textId="77777777" w:rsidR="00253D21" w:rsidRDefault="00253D21" w:rsidP="00253D21">
      <w:pPr>
        <w:jc w:val="center"/>
        <w:rPr>
          <w:rFonts w:ascii="Arial" w:hAnsi="Arial"/>
          <w:b/>
          <w:snapToGrid w:val="0"/>
          <w:sz w:val="22"/>
          <w:lang w:eastAsia="en-US"/>
        </w:rPr>
      </w:pPr>
    </w:p>
    <w:p w14:paraId="1D571673" w14:textId="77777777" w:rsidR="00253D21" w:rsidRDefault="00253D21" w:rsidP="00253D21">
      <w:pPr>
        <w:jc w:val="center"/>
        <w:rPr>
          <w:rFonts w:ascii="Arial" w:hAnsi="Arial"/>
          <w:b/>
          <w:snapToGrid w:val="0"/>
          <w:sz w:val="22"/>
          <w:lang w:eastAsia="en-US"/>
        </w:rPr>
      </w:pPr>
      <w:r>
        <w:rPr>
          <w:rFonts w:ascii="Arial" w:hAnsi="Arial"/>
          <w:b/>
          <w:snapToGrid w:val="0"/>
          <w:sz w:val="22"/>
          <w:lang w:eastAsia="en-US"/>
        </w:rPr>
        <w:t>GRAVESHAM BOROUGH COUNCIL</w:t>
      </w:r>
    </w:p>
    <w:p w14:paraId="3104FC04" w14:textId="77777777" w:rsidR="00DE0805" w:rsidRDefault="00DE0805" w:rsidP="00253D21">
      <w:pPr>
        <w:jc w:val="both"/>
        <w:rPr>
          <w:rFonts w:ascii="Arial" w:hAnsi="Arial"/>
          <w:snapToGrid w:val="0"/>
          <w:sz w:val="22"/>
          <w:lang w:eastAsia="en-US"/>
        </w:rPr>
      </w:pPr>
    </w:p>
    <w:p w14:paraId="2744EECF" w14:textId="77777777" w:rsidR="00253D21" w:rsidRDefault="00DE0805" w:rsidP="00253D21">
      <w:pPr>
        <w:jc w:val="both"/>
        <w:rPr>
          <w:rFonts w:ascii="Arial" w:hAnsi="Arial"/>
          <w:snapToGrid w:val="0"/>
          <w:sz w:val="22"/>
          <w:lang w:eastAsia="en-US"/>
        </w:rPr>
      </w:pPr>
      <w:r>
        <w:rPr>
          <w:rFonts w:ascii="Arial" w:hAnsi="Arial"/>
          <w:snapToGrid w:val="0"/>
          <w:sz w:val="22"/>
          <w:lang w:eastAsia="en-US"/>
        </w:rPr>
        <w:t>Directorate:</w:t>
      </w:r>
      <w:r>
        <w:rPr>
          <w:rFonts w:ascii="Arial" w:hAnsi="Arial"/>
          <w:snapToGrid w:val="0"/>
          <w:sz w:val="22"/>
          <w:lang w:eastAsia="en-US"/>
        </w:rPr>
        <w:tab/>
      </w:r>
      <w:r>
        <w:rPr>
          <w:rFonts w:ascii="Arial" w:hAnsi="Arial"/>
          <w:snapToGrid w:val="0"/>
          <w:sz w:val="22"/>
          <w:lang w:eastAsia="en-US"/>
        </w:rPr>
        <w:tab/>
      </w:r>
      <w:r w:rsidR="00DF7382">
        <w:rPr>
          <w:rFonts w:ascii="Arial" w:hAnsi="Arial"/>
          <w:snapToGrid w:val="0"/>
          <w:sz w:val="22"/>
          <w:lang w:eastAsia="en-US"/>
        </w:rPr>
        <w:t>Communities</w:t>
      </w:r>
    </w:p>
    <w:p w14:paraId="1A8A4E5F" w14:textId="77777777" w:rsidR="00253D21" w:rsidRDefault="00253D21" w:rsidP="00253D21">
      <w:pPr>
        <w:jc w:val="both"/>
        <w:rPr>
          <w:rFonts w:ascii="Arial" w:hAnsi="Arial"/>
          <w:snapToGrid w:val="0"/>
          <w:sz w:val="22"/>
          <w:lang w:eastAsia="en-US"/>
        </w:rPr>
      </w:pPr>
    </w:p>
    <w:p w14:paraId="46ED5DD1" w14:textId="77777777" w:rsidR="00253D21" w:rsidRPr="00F620D6" w:rsidRDefault="00DF7382" w:rsidP="00253D21">
      <w:pPr>
        <w:jc w:val="both"/>
        <w:rPr>
          <w:rFonts w:ascii="Arial" w:hAnsi="Arial"/>
          <w:i/>
          <w:snapToGrid w:val="0"/>
          <w:color w:val="BFBFBF"/>
          <w:sz w:val="22"/>
          <w:lang w:eastAsia="en-US"/>
        </w:rPr>
      </w:pPr>
      <w:r>
        <w:rPr>
          <w:rFonts w:ascii="Arial" w:hAnsi="Arial"/>
          <w:snapToGrid w:val="0"/>
          <w:sz w:val="22"/>
          <w:lang w:eastAsia="en-US"/>
        </w:rPr>
        <w:t>Post Title:</w:t>
      </w:r>
      <w:r>
        <w:rPr>
          <w:rFonts w:ascii="Arial" w:hAnsi="Arial"/>
          <w:snapToGrid w:val="0"/>
          <w:sz w:val="22"/>
          <w:lang w:eastAsia="en-US"/>
        </w:rPr>
        <w:tab/>
      </w:r>
      <w:r>
        <w:rPr>
          <w:rFonts w:ascii="Arial" w:hAnsi="Arial"/>
          <w:snapToGrid w:val="0"/>
          <w:sz w:val="22"/>
          <w:lang w:eastAsia="en-US"/>
        </w:rPr>
        <w:tab/>
      </w:r>
      <w:r w:rsidR="005071DC">
        <w:rPr>
          <w:rFonts w:ascii="Arial" w:hAnsi="Arial"/>
          <w:snapToGrid w:val="0"/>
          <w:sz w:val="22"/>
          <w:lang w:eastAsia="en-US"/>
        </w:rPr>
        <w:t>Community Involvement Officer</w:t>
      </w:r>
    </w:p>
    <w:p w14:paraId="1B34E375" w14:textId="77777777" w:rsidR="00253D21" w:rsidRDefault="00253D21" w:rsidP="00253D21">
      <w:pPr>
        <w:jc w:val="both"/>
        <w:rPr>
          <w:rFonts w:ascii="Arial" w:hAnsi="Arial"/>
          <w:snapToGrid w:val="0"/>
          <w:sz w:val="22"/>
          <w:lang w:eastAsia="en-US"/>
        </w:rPr>
      </w:pPr>
    </w:p>
    <w:p w14:paraId="5706D2C0" w14:textId="77777777" w:rsidR="00253D21" w:rsidRDefault="00B47412" w:rsidP="00253D21">
      <w:pPr>
        <w:jc w:val="both"/>
        <w:rPr>
          <w:rFonts w:ascii="Arial" w:hAnsi="Arial"/>
          <w:snapToGrid w:val="0"/>
          <w:sz w:val="22"/>
          <w:lang w:eastAsia="en-US"/>
        </w:rPr>
      </w:pPr>
      <w:r>
        <w:rPr>
          <w:rFonts w:ascii="Arial" w:hAnsi="Arial"/>
          <w:snapToGrid w:val="0"/>
          <w:sz w:val="22"/>
          <w:lang w:eastAsia="en-US"/>
        </w:rPr>
        <w:t>Scale:</w:t>
      </w:r>
      <w:r>
        <w:rPr>
          <w:rFonts w:ascii="Arial" w:hAnsi="Arial"/>
          <w:snapToGrid w:val="0"/>
          <w:sz w:val="22"/>
          <w:lang w:eastAsia="en-US"/>
        </w:rPr>
        <w:tab/>
      </w:r>
      <w:r>
        <w:rPr>
          <w:rFonts w:ascii="Arial" w:hAnsi="Arial"/>
          <w:snapToGrid w:val="0"/>
          <w:sz w:val="22"/>
          <w:lang w:eastAsia="en-US"/>
        </w:rPr>
        <w:tab/>
      </w:r>
      <w:r>
        <w:rPr>
          <w:rFonts w:ascii="Arial" w:hAnsi="Arial"/>
          <w:snapToGrid w:val="0"/>
          <w:sz w:val="22"/>
          <w:lang w:eastAsia="en-US"/>
        </w:rPr>
        <w:tab/>
      </w:r>
      <w:r w:rsidR="005071DC">
        <w:rPr>
          <w:rFonts w:ascii="Arial" w:hAnsi="Arial"/>
          <w:snapToGrid w:val="0"/>
          <w:sz w:val="22"/>
          <w:lang w:eastAsia="en-US"/>
        </w:rPr>
        <w:t>SC6/S01</w:t>
      </w:r>
    </w:p>
    <w:p w14:paraId="3BCFE206" w14:textId="77777777" w:rsidR="00DD0362" w:rsidRDefault="00DD0362" w:rsidP="00253D21">
      <w:pPr>
        <w:jc w:val="both"/>
        <w:rPr>
          <w:rFonts w:ascii="Arial" w:hAnsi="Arial"/>
          <w:snapToGrid w:val="0"/>
          <w:sz w:val="22"/>
          <w:lang w:eastAsia="en-US"/>
        </w:rPr>
      </w:pPr>
    </w:p>
    <w:p w14:paraId="311EC497" w14:textId="77777777" w:rsidR="00253D21" w:rsidRDefault="00253D21" w:rsidP="00253D21">
      <w:pPr>
        <w:jc w:val="both"/>
        <w:rPr>
          <w:rFonts w:ascii="Arial" w:hAnsi="Arial"/>
          <w:snapToGrid w:val="0"/>
          <w:sz w:val="22"/>
          <w:lang w:eastAsia="en-US"/>
        </w:rPr>
      </w:pPr>
      <w:r>
        <w:rPr>
          <w:rFonts w:ascii="Arial" w:hAnsi="Arial"/>
          <w:snapToGrid w:val="0"/>
          <w:sz w:val="22"/>
          <w:lang w:eastAsia="en-US"/>
        </w:rPr>
        <w:t>Responsible to:</w:t>
      </w:r>
      <w:r>
        <w:rPr>
          <w:rFonts w:ascii="Arial" w:hAnsi="Arial"/>
          <w:snapToGrid w:val="0"/>
          <w:sz w:val="22"/>
          <w:lang w:eastAsia="en-US"/>
        </w:rPr>
        <w:tab/>
      </w:r>
      <w:r w:rsidR="00732D4A">
        <w:rPr>
          <w:rFonts w:ascii="Arial" w:hAnsi="Arial"/>
          <w:snapToGrid w:val="0"/>
          <w:sz w:val="22"/>
          <w:lang w:eastAsia="en-US"/>
        </w:rPr>
        <w:t>Customer Service &amp; Community Involvement Manager</w:t>
      </w:r>
    </w:p>
    <w:p w14:paraId="0468A87B" w14:textId="77777777" w:rsidR="00253D21" w:rsidRDefault="00253D21" w:rsidP="00253D21">
      <w:pPr>
        <w:jc w:val="center"/>
        <w:rPr>
          <w:rFonts w:ascii="Arial" w:hAnsi="Arial"/>
          <w:snapToGrid w:val="0"/>
          <w:sz w:val="22"/>
          <w:lang w:eastAsia="en-US"/>
        </w:rPr>
      </w:pPr>
    </w:p>
    <w:p w14:paraId="3E141F12" w14:textId="77777777" w:rsidR="00DE0805" w:rsidRDefault="00DE0805" w:rsidP="00253D21">
      <w:pPr>
        <w:jc w:val="both"/>
        <w:rPr>
          <w:rFonts w:ascii="Arial" w:hAnsi="Arial"/>
          <w:snapToGrid w:val="0"/>
          <w:sz w:val="22"/>
          <w:lang w:eastAsia="en-US"/>
        </w:rPr>
      </w:pPr>
    </w:p>
    <w:p w14:paraId="24F8CBB5" w14:textId="77777777" w:rsidR="00253D21" w:rsidRPr="005C096D" w:rsidRDefault="00253D21" w:rsidP="00253D21">
      <w:pPr>
        <w:jc w:val="center"/>
        <w:rPr>
          <w:rFonts w:ascii="Arial" w:hAnsi="Arial"/>
          <w:b/>
          <w:snapToGrid w:val="0"/>
          <w:sz w:val="22"/>
          <w:lang w:eastAsia="en-US"/>
        </w:rPr>
      </w:pPr>
      <w:r w:rsidRPr="005C096D">
        <w:rPr>
          <w:rFonts w:ascii="Arial" w:hAnsi="Arial"/>
          <w:b/>
          <w:snapToGrid w:val="0"/>
          <w:sz w:val="22"/>
          <w:lang w:eastAsia="en-US"/>
        </w:rPr>
        <w:t>Job Description</w:t>
      </w:r>
    </w:p>
    <w:p w14:paraId="77ABB43E" w14:textId="77777777" w:rsidR="00193B99" w:rsidRDefault="00193B99" w:rsidP="00193B99">
      <w:pPr>
        <w:rPr>
          <w:rFonts w:ascii="Arial" w:hAnsi="Arial"/>
          <w:b/>
          <w:sz w:val="22"/>
        </w:rPr>
      </w:pPr>
    </w:p>
    <w:p w14:paraId="112EB865" w14:textId="77777777" w:rsidR="00193B99" w:rsidRDefault="00193B99" w:rsidP="00193B99">
      <w:pPr>
        <w:rPr>
          <w:rFonts w:ascii="Arial" w:hAnsi="Arial"/>
          <w:b/>
          <w:sz w:val="22"/>
        </w:rPr>
      </w:pPr>
      <w:r w:rsidRPr="00241DC4">
        <w:rPr>
          <w:rFonts w:ascii="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sidRPr="00241DC4">
        <w:rPr>
          <w:rFonts w:ascii="Arial" w:hAnsi="Arial" w:cs="Arial"/>
          <w:sz w:val="22"/>
          <w:szCs w:val="22"/>
        </w:rPr>
        <w:t>in order to</w:t>
      </w:r>
      <w:proofErr w:type="gramEnd"/>
      <w:r w:rsidRPr="00241DC4">
        <w:rPr>
          <w:rFonts w:ascii="Arial" w:hAnsi="Arial" w:cs="Arial"/>
          <w:sz w:val="22"/>
          <w:szCs w:val="22"/>
        </w:rPr>
        <w:t xml:space="preserve"> meet the demands of the service, new legislation or policies of the council.  It is expected the post holder will contribute to and assist in the development of such changes</w:t>
      </w:r>
    </w:p>
    <w:p w14:paraId="4864B68F" w14:textId="77777777" w:rsidR="00253D21" w:rsidRDefault="00253D21" w:rsidP="00253D21">
      <w:pPr>
        <w:jc w:val="center"/>
        <w:rPr>
          <w:rFonts w:ascii="Arial" w:hAnsi="Arial"/>
          <w:snapToGrid w:val="0"/>
          <w:sz w:val="22"/>
          <w:lang w:eastAsia="en-US"/>
        </w:rPr>
      </w:pPr>
    </w:p>
    <w:p w14:paraId="5ABC6ACF" w14:textId="77777777" w:rsidR="00253D21" w:rsidRPr="005C096D" w:rsidRDefault="00253D21" w:rsidP="00253D21">
      <w:pPr>
        <w:jc w:val="both"/>
        <w:rPr>
          <w:rFonts w:ascii="Arial" w:hAnsi="Arial"/>
          <w:snapToGrid w:val="0"/>
          <w:sz w:val="22"/>
          <w:u w:val="single"/>
          <w:lang w:eastAsia="en-US"/>
        </w:rPr>
      </w:pPr>
      <w:r w:rsidRPr="005C096D">
        <w:rPr>
          <w:rFonts w:ascii="Arial" w:hAnsi="Arial"/>
          <w:snapToGrid w:val="0"/>
          <w:sz w:val="22"/>
          <w:u w:val="single"/>
          <w:lang w:eastAsia="en-US"/>
        </w:rPr>
        <w:t>Introduction</w:t>
      </w:r>
    </w:p>
    <w:p w14:paraId="095A5F65" w14:textId="77777777" w:rsidR="00253D21" w:rsidRDefault="00253D21" w:rsidP="00253D21">
      <w:pPr>
        <w:jc w:val="both"/>
        <w:rPr>
          <w:rFonts w:ascii="Arial" w:hAnsi="Arial"/>
          <w:snapToGrid w:val="0"/>
          <w:sz w:val="22"/>
          <w:lang w:eastAsia="en-US"/>
        </w:rPr>
      </w:pPr>
    </w:p>
    <w:p w14:paraId="6B0A5126" w14:textId="77777777" w:rsidR="000216C9" w:rsidRDefault="00503C29" w:rsidP="00503C29">
      <w:pPr>
        <w:jc w:val="both"/>
        <w:rPr>
          <w:rFonts w:ascii="Arial" w:hAnsi="Arial"/>
          <w:snapToGrid w:val="0"/>
          <w:sz w:val="22"/>
          <w:lang w:eastAsia="en-US"/>
        </w:rPr>
      </w:pPr>
      <w:r>
        <w:rPr>
          <w:rFonts w:ascii="Arial" w:hAnsi="Arial"/>
          <w:snapToGrid w:val="0"/>
          <w:sz w:val="22"/>
          <w:lang w:eastAsia="en-US"/>
        </w:rPr>
        <w:t xml:space="preserve">The role of the </w:t>
      </w:r>
      <w:r w:rsidR="005071DC">
        <w:rPr>
          <w:rFonts w:ascii="Arial" w:hAnsi="Arial"/>
          <w:snapToGrid w:val="0"/>
          <w:sz w:val="22"/>
          <w:lang w:eastAsia="en-US"/>
        </w:rPr>
        <w:t xml:space="preserve">Community Involvement Officer is to </w:t>
      </w:r>
      <w:r w:rsidR="000216C9">
        <w:rPr>
          <w:rFonts w:ascii="Arial" w:hAnsi="Arial"/>
          <w:snapToGrid w:val="0"/>
          <w:sz w:val="22"/>
          <w:lang w:eastAsia="en-US"/>
        </w:rPr>
        <w:t>act as an ambassador for the Council, supporting and developing effective relationships with key stakeholders, businesses and communities across the Borough; and to lead on co-ordination and delivery of community engagement and involvement activities.</w:t>
      </w:r>
      <w:r w:rsidR="002A3F81">
        <w:rPr>
          <w:rFonts w:ascii="Arial" w:hAnsi="Arial"/>
          <w:snapToGrid w:val="0"/>
          <w:sz w:val="22"/>
          <w:lang w:eastAsia="en-US"/>
        </w:rPr>
        <w:t xml:space="preserve"> You will be working alongside one other Community Involvement Officer.</w:t>
      </w:r>
    </w:p>
    <w:p w14:paraId="4B700C69" w14:textId="77777777" w:rsidR="005071DC" w:rsidRDefault="005071DC" w:rsidP="00503C29">
      <w:pPr>
        <w:jc w:val="both"/>
        <w:rPr>
          <w:rFonts w:ascii="Arial" w:hAnsi="Arial"/>
          <w:snapToGrid w:val="0"/>
          <w:sz w:val="22"/>
          <w:lang w:eastAsia="en-US"/>
        </w:rPr>
      </w:pPr>
    </w:p>
    <w:p w14:paraId="2498EB9E" w14:textId="77777777" w:rsidR="00F03C0B" w:rsidRDefault="007C157C" w:rsidP="00253D21">
      <w:pPr>
        <w:jc w:val="both"/>
        <w:rPr>
          <w:rFonts w:ascii="Arial" w:hAnsi="Arial"/>
          <w:snapToGrid w:val="0"/>
          <w:sz w:val="22"/>
          <w:u w:val="single"/>
          <w:lang w:eastAsia="en-US"/>
        </w:rPr>
      </w:pPr>
      <w:r>
        <w:rPr>
          <w:rFonts w:ascii="Arial" w:hAnsi="Arial"/>
          <w:snapToGrid w:val="0"/>
          <w:sz w:val="22"/>
          <w:u w:val="single"/>
          <w:lang w:eastAsia="en-US"/>
        </w:rPr>
        <w:t xml:space="preserve">Specific </w:t>
      </w:r>
      <w:r w:rsidR="00EC2552" w:rsidRPr="00EC2552">
        <w:rPr>
          <w:rFonts w:ascii="Arial" w:hAnsi="Arial"/>
          <w:snapToGrid w:val="0"/>
          <w:sz w:val="22"/>
          <w:u w:val="single"/>
          <w:lang w:eastAsia="en-US"/>
        </w:rPr>
        <w:t>Duties and Roles</w:t>
      </w:r>
    </w:p>
    <w:p w14:paraId="56346F07" w14:textId="77777777" w:rsidR="000216C9" w:rsidRPr="0012007B" w:rsidRDefault="000216C9" w:rsidP="000216C9">
      <w:pPr>
        <w:pStyle w:val="ListParagraph"/>
        <w:autoSpaceDE w:val="0"/>
        <w:autoSpaceDN w:val="0"/>
        <w:adjustRightInd w:val="0"/>
        <w:spacing w:before="40"/>
        <w:ind w:left="0"/>
        <w:contextualSpacing/>
        <w:rPr>
          <w:rFonts w:ascii="Arial" w:hAnsi="Arial" w:cs="Arial"/>
          <w:sz w:val="22"/>
          <w:szCs w:val="22"/>
          <w:u w:val="single"/>
        </w:rPr>
      </w:pPr>
      <w:r>
        <w:rPr>
          <w:rFonts w:ascii="Arial" w:hAnsi="Arial" w:cs="Arial"/>
          <w:sz w:val="22"/>
          <w:szCs w:val="22"/>
          <w:u w:val="single"/>
        </w:rPr>
        <w:t xml:space="preserve">Consultation and Engagement </w:t>
      </w:r>
    </w:p>
    <w:p w14:paraId="3494344A" w14:textId="77777777" w:rsidR="000216C9" w:rsidRPr="00FE5AE7" w:rsidRDefault="000216C9" w:rsidP="000216C9">
      <w:pPr>
        <w:pStyle w:val="ListParagraph"/>
        <w:autoSpaceDE w:val="0"/>
        <w:autoSpaceDN w:val="0"/>
        <w:adjustRightInd w:val="0"/>
        <w:spacing w:before="40"/>
        <w:ind w:left="0"/>
        <w:contextualSpacing/>
        <w:rPr>
          <w:rFonts w:ascii="Arial" w:hAnsi="Arial" w:cs="Arial"/>
          <w:sz w:val="22"/>
          <w:szCs w:val="22"/>
        </w:rPr>
      </w:pPr>
    </w:p>
    <w:p w14:paraId="34A6BF12" w14:textId="77777777" w:rsidR="000216C9" w:rsidRDefault="000216C9" w:rsidP="000216C9">
      <w:pPr>
        <w:pStyle w:val="ListParagraph"/>
        <w:numPr>
          <w:ilvl w:val="0"/>
          <w:numId w:val="20"/>
        </w:numPr>
        <w:rPr>
          <w:rFonts w:ascii="Arial" w:hAnsi="Arial" w:cs="Arial"/>
          <w:sz w:val="22"/>
          <w:szCs w:val="22"/>
        </w:rPr>
      </w:pPr>
      <w:r w:rsidRPr="00305487">
        <w:rPr>
          <w:rFonts w:ascii="Arial" w:hAnsi="Arial" w:cs="Arial"/>
          <w:sz w:val="22"/>
          <w:szCs w:val="22"/>
        </w:rPr>
        <w:t xml:space="preserve">To lead </w:t>
      </w:r>
      <w:r w:rsidR="00305487" w:rsidRPr="00305487">
        <w:rPr>
          <w:rFonts w:ascii="Arial" w:hAnsi="Arial" w:cs="Arial"/>
          <w:sz w:val="22"/>
          <w:szCs w:val="22"/>
        </w:rPr>
        <w:t>c</w:t>
      </w:r>
      <w:r w:rsidRPr="00305487">
        <w:rPr>
          <w:rFonts w:ascii="Arial" w:hAnsi="Arial" w:cs="Arial"/>
          <w:sz w:val="22"/>
          <w:szCs w:val="22"/>
        </w:rPr>
        <w:t>ouncil-wide consultation and engagement activities, co-ordinating activities</w:t>
      </w:r>
      <w:r w:rsidR="00305487" w:rsidRPr="00305487">
        <w:rPr>
          <w:rFonts w:ascii="Arial" w:hAnsi="Arial" w:cs="Arial"/>
          <w:sz w:val="22"/>
          <w:szCs w:val="22"/>
        </w:rPr>
        <w:t>,</w:t>
      </w:r>
      <w:r w:rsidRPr="00305487">
        <w:rPr>
          <w:rFonts w:ascii="Arial" w:hAnsi="Arial" w:cs="Arial"/>
          <w:sz w:val="22"/>
          <w:szCs w:val="22"/>
        </w:rPr>
        <w:t xml:space="preserve"> developing strategies, delivery systems and methods that ensure appropriate consultation and engagement work </w:t>
      </w:r>
    </w:p>
    <w:p w14:paraId="7BFCD440" w14:textId="77777777" w:rsidR="00305487" w:rsidRPr="00305487" w:rsidRDefault="00305487" w:rsidP="00305487">
      <w:pPr>
        <w:pStyle w:val="ListParagraph"/>
        <w:rPr>
          <w:rFonts w:ascii="Arial" w:hAnsi="Arial" w:cs="Arial"/>
          <w:sz w:val="22"/>
          <w:szCs w:val="22"/>
        </w:rPr>
      </w:pPr>
    </w:p>
    <w:p w14:paraId="2D679CBA" w14:textId="77777777" w:rsidR="000216C9" w:rsidRDefault="000216C9" w:rsidP="000216C9">
      <w:pPr>
        <w:pStyle w:val="ListParagraph"/>
        <w:numPr>
          <w:ilvl w:val="0"/>
          <w:numId w:val="20"/>
        </w:numPr>
        <w:rPr>
          <w:rFonts w:ascii="Arial" w:hAnsi="Arial" w:cs="Arial"/>
          <w:sz w:val="22"/>
          <w:szCs w:val="22"/>
        </w:rPr>
      </w:pPr>
      <w:r>
        <w:rPr>
          <w:rFonts w:ascii="Arial" w:hAnsi="Arial" w:cs="Arial"/>
          <w:sz w:val="22"/>
          <w:szCs w:val="22"/>
        </w:rPr>
        <w:t>To advise on best practice approaches for consultation and engagement and support delivery, as appropriate</w:t>
      </w:r>
    </w:p>
    <w:p w14:paraId="7AF4609C" w14:textId="77777777" w:rsidR="000216C9" w:rsidRDefault="000216C9" w:rsidP="000216C9">
      <w:pPr>
        <w:pStyle w:val="ListParagraph"/>
        <w:rPr>
          <w:rFonts w:ascii="Arial" w:hAnsi="Arial" w:cs="Arial"/>
          <w:sz w:val="22"/>
          <w:szCs w:val="22"/>
        </w:rPr>
      </w:pPr>
    </w:p>
    <w:p w14:paraId="0C2B4719" w14:textId="77777777" w:rsidR="000216C9" w:rsidRDefault="000216C9" w:rsidP="000216C9">
      <w:pPr>
        <w:pStyle w:val="ListParagraph"/>
        <w:numPr>
          <w:ilvl w:val="0"/>
          <w:numId w:val="20"/>
        </w:numPr>
        <w:rPr>
          <w:rFonts w:ascii="Arial" w:hAnsi="Arial" w:cs="Arial"/>
          <w:sz w:val="22"/>
          <w:szCs w:val="22"/>
        </w:rPr>
      </w:pPr>
      <w:r>
        <w:rPr>
          <w:rFonts w:ascii="Arial" w:hAnsi="Arial" w:cs="Arial"/>
          <w:sz w:val="22"/>
          <w:szCs w:val="22"/>
        </w:rPr>
        <w:t>To design, develop and maintain a range of centralised community engagement resources and processes</w:t>
      </w:r>
      <w:r w:rsidR="00305487">
        <w:rPr>
          <w:rFonts w:ascii="Arial" w:hAnsi="Arial" w:cs="Arial"/>
          <w:sz w:val="22"/>
          <w:szCs w:val="22"/>
        </w:rPr>
        <w:t xml:space="preserve"> </w:t>
      </w:r>
      <w:r>
        <w:rPr>
          <w:rFonts w:ascii="Arial" w:hAnsi="Arial" w:cs="Arial"/>
          <w:sz w:val="22"/>
          <w:szCs w:val="22"/>
        </w:rPr>
        <w:t xml:space="preserve">including </w:t>
      </w:r>
      <w:r w:rsidR="00305487">
        <w:rPr>
          <w:rFonts w:ascii="Arial" w:hAnsi="Arial" w:cs="Arial"/>
          <w:sz w:val="22"/>
          <w:szCs w:val="22"/>
        </w:rPr>
        <w:t xml:space="preserve">our </w:t>
      </w:r>
      <w:r>
        <w:rPr>
          <w:rFonts w:ascii="Arial" w:hAnsi="Arial" w:cs="Arial"/>
          <w:sz w:val="22"/>
          <w:szCs w:val="22"/>
        </w:rPr>
        <w:t xml:space="preserve">digital engagement platform </w:t>
      </w:r>
      <w:proofErr w:type="spellStart"/>
      <w:r w:rsidR="00305487">
        <w:rPr>
          <w:rFonts w:ascii="Arial" w:hAnsi="Arial" w:cs="Arial"/>
          <w:sz w:val="22"/>
          <w:szCs w:val="22"/>
        </w:rPr>
        <w:t>GoVocal</w:t>
      </w:r>
      <w:proofErr w:type="spellEnd"/>
      <w:r w:rsidR="00305487">
        <w:rPr>
          <w:rFonts w:ascii="Arial" w:hAnsi="Arial" w:cs="Arial"/>
          <w:sz w:val="22"/>
          <w:szCs w:val="22"/>
        </w:rPr>
        <w:t xml:space="preserve"> </w:t>
      </w:r>
      <w:r>
        <w:rPr>
          <w:rFonts w:ascii="Arial" w:hAnsi="Arial" w:cs="Arial"/>
          <w:sz w:val="22"/>
          <w:szCs w:val="22"/>
        </w:rPr>
        <w:t>a</w:t>
      </w:r>
      <w:r w:rsidR="00305487">
        <w:rPr>
          <w:rFonts w:ascii="Arial" w:hAnsi="Arial" w:cs="Arial"/>
          <w:sz w:val="22"/>
          <w:szCs w:val="22"/>
        </w:rPr>
        <w:t>s well as</w:t>
      </w:r>
      <w:r>
        <w:rPr>
          <w:rFonts w:ascii="Arial" w:hAnsi="Arial" w:cs="Arial"/>
          <w:sz w:val="22"/>
          <w:szCs w:val="22"/>
        </w:rPr>
        <w:t xml:space="preserve"> information directories that support delivery of council</w:t>
      </w:r>
      <w:r w:rsidR="00305487">
        <w:rPr>
          <w:rFonts w:ascii="Arial" w:hAnsi="Arial" w:cs="Arial"/>
          <w:sz w:val="22"/>
          <w:szCs w:val="22"/>
        </w:rPr>
        <w:t>-</w:t>
      </w:r>
      <w:r>
        <w:rPr>
          <w:rFonts w:ascii="Arial" w:hAnsi="Arial" w:cs="Arial"/>
          <w:sz w:val="22"/>
          <w:szCs w:val="22"/>
        </w:rPr>
        <w:t>wide activities and becomes a central repository for engagement and consultation data and outputs</w:t>
      </w:r>
    </w:p>
    <w:p w14:paraId="73533876" w14:textId="77777777" w:rsidR="000216C9" w:rsidRDefault="000216C9" w:rsidP="000216C9">
      <w:pPr>
        <w:pStyle w:val="ListParagraph"/>
        <w:rPr>
          <w:rFonts w:ascii="Arial" w:hAnsi="Arial" w:cs="Arial"/>
          <w:sz w:val="22"/>
          <w:szCs w:val="22"/>
        </w:rPr>
      </w:pPr>
    </w:p>
    <w:p w14:paraId="5AA9F16A" w14:textId="77777777" w:rsidR="000216C9" w:rsidRDefault="000216C9" w:rsidP="000216C9">
      <w:pPr>
        <w:pStyle w:val="ListParagraph"/>
        <w:numPr>
          <w:ilvl w:val="0"/>
          <w:numId w:val="20"/>
        </w:numPr>
        <w:rPr>
          <w:rFonts w:ascii="Arial" w:hAnsi="Arial" w:cs="Arial"/>
          <w:sz w:val="22"/>
          <w:szCs w:val="22"/>
        </w:rPr>
      </w:pPr>
      <w:r>
        <w:rPr>
          <w:rFonts w:ascii="Arial" w:hAnsi="Arial" w:cs="Arial"/>
          <w:sz w:val="22"/>
          <w:szCs w:val="22"/>
        </w:rPr>
        <w:t>To monitor uptake and effectiveness and maintain oversight of outcomes from activities; to ensure appropriate information and updates are fed back to maintain a flow of information about outcomes and actions</w:t>
      </w:r>
    </w:p>
    <w:p w14:paraId="4041B822" w14:textId="77777777" w:rsidR="000216C9" w:rsidRDefault="000216C9" w:rsidP="0008233B">
      <w:pPr>
        <w:pStyle w:val="ListParagraph"/>
        <w:ind w:left="0"/>
        <w:rPr>
          <w:rFonts w:ascii="Arial" w:hAnsi="Arial" w:cs="Arial"/>
          <w:sz w:val="22"/>
          <w:szCs w:val="22"/>
        </w:rPr>
      </w:pPr>
    </w:p>
    <w:p w14:paraId="5C01DF72" w14:textId="207BDCEA" w:rsidR="000216C9" w:rsidRPr="0008233B" w:rsidRDefault="000216C9" w:rsidP="0008233B">
      <w:pPr>
        <w:pStyle w:val="ListParagraph"/>
        <w:numPr>
          <w:ilvl w:val="0"/>
          <w:numId w:val="20"/>
        </w:numPr>
        <w:autoSpaceDE w:val="0"/>
        <w:autoSpaceDN w:val="0"/>
        <w:adjustRightInd w:val="0"/>
        <w:spacing w:before="40"/>
        <w:contextualSpacing/>
        <w:rPr>
          <w:rFonts w:ascii="Arial" w:hAnsi="Arial" w:cs="Arial"/>
          <w:color w:val="000000"/>
          <w:sz w:val="22"/>
          <w:szCs w:val="22"/>
        </w:rPr>
      </w:pPr>
      <w:r w:rsidRPr="00732D4A">
        <w:rPr>
          <w:rFonts w:ascii="Arial" w:hAnsi="Arial" w:cs="Arial"/>
          <w:sz w:val="22"/>
          <w:szCs w:val="22"/>
        </w:rPr>
        <w:lastRenderedPageBreak/>
        <w:t xml:space="preserve">To </w:t>
      </w:r>
      <w:r w:rsidR="00305487">
        <w:rPr>
          <w:rFonts w:ascii="Arial" w:hAnsi="Arial" w:cs="Arial"/>
          <w:sz w:val="22"/>
          <w:szCs w:val="22"/>
        </w:rPr>
        <w:t xml:space="preserve">organise and deliver events on the community square including Armed Forces Day, Armistice, flag flying and to support </w:t>
      </w:r>
      <w:r w:rsidRPr="00732D4A">
        <w:rPr>
          <w:rFonts w:ascii="Arial" w:hAnsi="Arial" w:cs="Arial"/>
          <w:sz w:val="22"/>
          <w:szCs w:val="22"/>
        </w:rPr>
        <w:t>a range of events</w:t>
      </w:r>
      <w:r w:rsidR="00305487">
        <w:rPr>
          <w:rFonts w:ascii="Arial" w:hAnsi="Arial" w:cs="Arial"/>
          <w:sz w:val="22"/>
          <w:szCs w:val="22"/>
        </w:rPr>
        <w:t xml:space="preserve"> across departments</w:t>
      </w:r>
      <w:r w:rsidRPr="00732D4A">
        <w:rPr>
          <w:rFonts w:ascii="Arial" w:hAnsi="Arial" w:cs="Arial"/>
          <w:sz w:val="22"/>
          <w:szCs w:val="22"/>
        </w:rPr>
        <w:t xml:space="preserve"> including the Riverside Festival, Winter Light Festival, </w:t>
      </w:r>
      <w:r>
        <w:rPr>
          <w:rFonts w:ascii="Arial" w:hAnsi="Arial" w:cs="Arial"/>
          <w:sz w:val="22"/>
          <w:szCs w:val="22"/>
        </w:rPr>
        <w:t>Christmas</w:t>
      </w:r>
      <w:r w:rsidR="00305487">
        <w:rPr>
          <w:rFonts w:ascii="Arial" w:hAnsi="Arial" w:cs="Arial"/>
          <w:sz w:val="22"/>
          <w:szCs w:val="22"/>
        </w:rPr>
        <w:t xml:space="preserve"> plus </w:t>
      </w:r>
      <w:r w:rsidRPr="00732D4A">
        <w:rPr>
          <w:rFonts w:ascii="Arial" w:hAnsi="Arial" w:cs="Arial"/>
          <w:sz w:val="22"/>
          <w:szCs w:val="22"/>
        </w:rPr>
        <w:t xml:space="preserve">other </w:t>
      </w:r>
      <w:r>
        <w:rPr>
          <w:rFonts w:ascii="Arial" w:hAnsi="Arial" w:cs="Arial"/>
          <w:sz w:val="22"/>
          <w:szCs w:val="22"/>
        </w:rPr>
        <w:t>cultural and c</w:t>
      </w:r>
      <w:r w:rsidRPr="00732D4A">
        <w:rPr>
          <w:rFonts w:ascii="Arial" w:hAnsi="Arial" w:cs="Arial"/>
          <w:sz w:val="22"/>
          <w:szCs w:val="22"/>
        </w:rPr>
        <w:t>ommunity focussed</w:t>
      </w:r>
      <w:r w:rsidR="00DF2EEF">
        <w:rPr>
          <w:rFonts w:ascii="Arial" w:hAnsi="Arial" w:cs="Arial"/>
          <w:sz w:val="22"/>
          <w:szCs w:val="22"/>
        </w:rPr>
        <w:t xml:space="preserve"> </w:t>
      </w:r>
      <w:r w:rsidRPr="00732D4A">
        <w:rPr>
          <w:rFonts w:ascii="Arial" w:hAnsi="Arial" w:cs="Arial"/>
          <w:sz w:val="22"/>
          <w:szCs w:val="22"/>
        </w:rPr>
        <w:t>events and celebrations</w:t>
      </w:r>
      <w:r w:rsidR="00DF2EEF">
        <w:rPr>
          <w:rFonts w:ascii="Arial" w:hAnsi="Arial" w:cs="Arial"/>
          <w:sz w:val="22"/>
          <w:szCs w:val="22"/>
        </w:rPr>
        <w:t>; as well as business and stakeholder events as required</w:t>
      </w:r>
    </w:p>
    <w:p w14:paraId="4EE5F22D" w14:textId="77777777" w:rsidR="000216C9" w:rsidRDefault="000216C9" w:rsidP="00253D21">
      <w:pPr>
        <w:jc w:val="both"/>
        <w:rPr>
          <w:rFonts w:ascii="Arial" w:hAnsi="Arial"/>
          <w:snapToGrid w:val="0"/>
          <w:sz w:val="22"/>
          <w:u w:val="single"/>
          <w:lang w:eastAsia="en-US"/>
        </w:rPr>
      </w:pPr>
    </w:p>
    <w:p w14:paraId="6688996A" w14:textId="77777777" w:rsidR="0012007B" w:rsidRPr="00EC2552" w:rsidRDefault="0012007B" w:rsidP="00253D21">
      <w:pPr>
        <w:jc w:val="both"/>
        <w:rPr>
          <w:rFonts w:ascii="Arial" w:hAnsi="Arial"/>
          <w:snapToGrid w:val="0"/>
          <w:sz w:val="22"/>
          <w:u w:val="single"/>
          <w:lang w:eastAsia="en-US"/>
        </w:rPr>
      </w:pPr>
      <w:r>
        <w:rPr>
          <w:rFonts w:ascii="Arial" w:hAnsi="Arial"/>
          <w:snapToGrid w:val="0"/>
          <w:sz w:val="22"/>
          <w:u w:val="single"/>
          <w:lang w:eastAsia="en-US"/>
        </w:rPr>
        <w:t>Community Support</w:t>
      </w:r>
    </w:p>
    <w:p w14:paraId="21725505" w14:textId="77777777" w:rsidR="00EC2552" w:rsidRDefault="00EC2552" w:rsidP="005C096D">
      <w:pPr>
        <w:ind w:left="426" w:hanging="426"/>
        <w:rPr>
          <w:sz w:val="22"/>
        </w:rPr>
      </w:pPr>
    </w:p>
    <w:p w14:paraId="3A346EAB" w14:textId="77777777" w:rsidR="000216C9" w:rsidRPr="000216C9" w:rsidRDefault="0032337F" w:rsidP="00EC42A9">
      <w:pPr>
        <w:pStyle w:val="ListParagraph"/>
        <w:numPr>
          <w:ilvl w:val="0"/>
          <w:numId w:val="20"/>
        </w:numPr>
        <w:autoSpaceDE w:val="0"/>
        <w:autoSpaceDN w:val="0"/>
        <w:adjustRightInd w:val="0"/>
        <w:spacing w:before="40"/>
        <w:contextualSpacing/>
        <w:rPr>
          <w:rFonts w:ascii="Arial" w:hAnsi="Arial" w:cs="Arial"/>
          <w:sz w:val="22"/>
          <w:szCs w:val="22"/>
        </w:rPr>
      </w:pPr>
      <w:r w:rsidRPr="00400518">
        <w:rPr>
          <w:rFonts w:ascii="Arial" w:hAnsi="Arial" w:cs="Arial"/>
          <w:sz w:val="22"/>
          <w:szCs w:val="22"/>
        </w:rPr>
        <w:t>To act as the link between the Council,</w:t>
      </w:r>
      <w:r w:rsidR="000216C9">
        <w:rPr>
          <w:rFonts w:ascii="Arial" w:hAnsi="Arial" w:cs="Arial"/>
          <w:sz w:val="22"/>
          <w:szCs w:val="22"/>
        </w:rPr>
        <w:t xml:space="preserve"> key stakeholders, businesses and</w:t>
      </w:r>
      <w:r w:rsidRPr="00400518">
        <w:rPr>
          <w:rFonts w:ascii="Arial" w:hAnsi="Arial" w:cs="Arial"/>
          <w:sz w:val="22"/>
          <w:szCs w:val="22"/>
        </w:rPr>
        <w:t xml:space="preserve"> communities </w:t>
      </w:r>
      <w:r w:rsidR="00FE5AE7" w:rsidRPr="00400518">
        <w:rPr>
          <w:rFonts w:ascii="Arial" w:hAnsi="Arial" w:cs="Arial"/>
          <w:sz w:val="22"/>
          <w:szCs w:val="22"/>
        </w:rPr>
        <w:t>and d</w:t>
      </w:r>
      <w:r w:rsidR="00FE5AE7" w:rsidRPr="00400518">
        <w:rPr>
          <w:rFonts w:ascii="Arial" w:hAnsi="Arial" w:cs="Arial"/>
          <w:color w:val="000000"/>
          <w:sz w:val="22"/>
          <w:szCs w:val="22"/>
        </w:rPr>
        <w:t xml:space="preserve">evelop positive working relationships </w:t>
      </w:r>
    </w:p>
    <w:p w14:paraId="08866566" w14:textId="77777777" w:rsidR="000216C9" w:rsidRPr="000216C9" w:rsidRDefault="000216C9" w:rsidP="000216C9">
      <w:pPr>
        <w:pStyle w:val="ListParagraph"/>
        <w:autoSpaceDE w:val="0"/>
        <w:autoSpaceDN w:val="0"/>
        <w:adjustRightInd w:val="0"/>
        <w:spacing w:before="40"/>
        <w:contextualSpacing/>
        <w:rPr>
          <w:rFonts w:ascii="Arial" w:hAnsi="Arial" w:cs="Arial"/>
          <w:sz w:val="22"/>
          <w:szCs w:val="22"/>
        </w:rPr>
      </w:pPr>
    </w:p>
    <w:p w14:paraId="26ECB447" w14:textId="77777777" w:rsidR="000216C9" w:rsidRDefault="000216C9" w:rsidP="00FE5AE7">
      <w:pPr>
        <w:pStyle w:val="ListParagraph"/>
        <w:numPr>
          <w:ilvl w:val="0"/>
          <w:numId w:val="20"/>
        </w:numPr>
        <w:autoSpaceDE w:val="0"/>
        <w:autoSpaceDN w:val="0"/>
        <w:adjustRightInd w:val="0"/>
        <w:spacing w:before="40"/>
        <w:contextualSpacing/>
        <w:rPr>
          <w:rFonts w:ascii="Arial" w:hAnsi="Arial" w:cs="Arial"/>
          <w:sz w:val="22"/>
          <w:szCs w:val="22"/>
        </w:rPr>
      </w:pPr>
      <w:r w:rsidRPr="000216C9">
        <w:rPr>
          <w:rFonts w:ascii="Arial" w:hAnsi="Arial" w:cs="Arial"/>
          <w:color w:val="000000"/>
          <w:sz w:val="22"/>
          <w:szCs w:val="22"/>
        </w:rPr>
        <w:t xml:space="preserve">To work in partnership with those who have an </w:t>
      </w:r>
      <w:r w:rsidR="00FE5AE7" w:rsidRPr="000216C9">
        <w:rPr>
          <w:rFonts w:ascii="Arial" w:hAnsi="Arial" w:cs="Arial"/>
          <w:color w:val="000000"/>
          <w:sz w:val="22"/>
          <w:szCs w:val="22"/>
        </w:rPr>
        <w:t xml:space="preserve">interest in the community </w:t>
      </w:r>
      <w:r w:rsidRPr="000216C9">
        <w:rPr>
          <w:rFonts w:ascii="Arial" w:hAnsi="Arial" w:cs="Arial"/>
          <w:color w:val="000000"/>
          <w:sz w:val="22"/>
          <w:szCs w:val="22"/>
        </w:rPr>
        <w:t xml:space="preserve">to engage and </w:t>
      </w:r>
      <w:r w:rsidR="0032337F" w:rsidRPr="000216C9">
        <w:rPr>
          <w:rFonts w:ascii="Arial" w:hAnsi="Arial" w:cs="Arial"/>
          <w:sz w:val="22"/>
          <w:szCs w:val="22"/>
        </w:rPr>
        <w:t xml:space="preserve">make sense of </w:t>
      </w:r>
      <w:r w:rsidR="00400518" w:rsidRPr="000216C9">
        <w:rPr>
          <w:rFonts w:ascii="Arial" w:hAnsi="Arial" w:cs="Arial"/>
          <w:sz w:val="22"/>
          <w:szCs w:val="22"/>
        </w:rPr>
        <w:t xml:space="preserve">current and emerging </w:t>
      </w:r>
      <w:r w:rsidR="0032337F" w:rsidRPr="000216C9">
        <w:rPr>
          <w:rFonts w:ascii="Arial" w:hAnsi="Arial" w:cs="Arial"/>
          <w:sz w:val="22"/>
          <w:szCs w:val="22"/>
        </w:rPr>
        <w:t xml:space="preserve">issues </w:t>
      </w:r>
      <w:r w:rsidR="00400518" w:rsidRPr="000216C9">
        <w:rPr>
          <w:rFonts w:ascii="Arial" w:hAnsi="Arial" w:cs="Arial"/>
          <w:sz w:val="22"/>
          <w:szCs w:val="22"/>
        </w:rPr>
        <w:t xml:space="preserve">that </w:t>
      </w:r>
      <w:r w:rsidR="0032337F" w:rsidRPr="000216C9">
        <w:rPr>
          <w:rFonts w:ascii="Arial" w:hAnsi="Arial" w:cs="Arial"/>
          <w:sz w:val="22"/>
          <w:szCs w:val="22"/>
        </w:rPr>
        <w:t>affect lives</w:t>
      </w:r>
      <w:r w:rsidR="00400518" w:rsidRPr="000216C9">
        <w:rPr>
          <w:rFonts w:ascii="Arial" w:hAnsi="Arial" w:cs="Arial"/>
          <w:sz w:val="22"/>
          <w:szCs w:val="22"/>
        </w:rPr>
        <w:t xml:space="preserve">, relationships and community cohesion. </w:t>
      </w:r>
    </w:p>
    <w:p w14:paraId="61CCC070" w14:textId="77777777" w:rsidR="000216C9" w:rsidRDefault="000216C9" w:rsidP="000216C9">
      <w:pPr>
        <w:pStyle w:val="ListParagraph"/>
        <w:rPr>
          <w:rFonts w:ascii="Arial" w:hAnsi="Arial" w:cs="Arial"/>
          <w:sz w:val="22"/>
          <w:szCs w:val="22"/>
        </w:rPr>
      </w:pPr>
    </w:p>
    <w:p w14:paraId="06FF6ED2" w14:textId="77777777" w:rsidR="0032337F" w:rsidRPr="000216C9" w:rsidRDefault="00400518" w:rsidP="00FE5AE7">
      <w:pPr>
        <w:pStyle w:val="ListParagraph"/>
        <w:numPr>
          <w:ilvl w:val="0"/>
          <w:numId w:val="20"/>
        </w:numPr>
        <w:autoSpaceDE w:val="0"/>
        <w:autoSpaceDN w:val="0"/>
        <w:adjustRightInd w:val="0"/>
        <w:spacing w:before="40"/>
        <w:contextualSpacing/>
        <w:rPr>
          <w:rFonts w:ascii="Arial" w:hAnsi="Arial" w:cs="Arial"/>
          <w:sz w:val="22"/>
          <w:szCs w:val="22"/>
        </w:rPr>
      </w:pPr>
      <w:r w:rsidRPr="000216C9">
        <w:rPr>
          <w:rFonts w:ascii="Arial" w:hAnsi="Arial" w:cs="Arial"/>
          <w:sz w:val="22"/>
          <w:szCs w:val="22"/>
        </w:rPr>
        <w:t xml:space="preserve">To </w:t>
      </w:r>
      <w:r w:rsidR="0032337F" w:rsidRPr="000216C9">
        <w:rPr>
          <w:rFonts w:ascii="Arial" w:hAnsi="Arial" w:cs="Arial"/>
          <w:sz w:val="22"/>
          <w:szCs w:val="22"/>
        </w:rPr>
        <w:t>identify goals and actions for improvement</w:t>
      </w:r>
      <w:r w:rsidRPr="000216C9">
        <w:rPr>
          <w:rFonts w:ascii="Arial" w:hAnsi="Arial" w:cs="Arial"/>
          <w:sz w:val="22"/>
          <w:szCs w:val="22"/>
        </w:rPr>
        <w:t xml:space="preserve"> and work with other partners, agencies and department </w:t>
      </w:r>
      <w:r w:rsidR="0032337F" w:rsidRPr="000216C9">
        <w:rPr>
          <w:rFonts w:ascii="Arial" w:hAnsi="Arial" w:cs="Arial"/>
          <w:sz w:val="22"/>
          <w:szCs w:val="22"/>
        </w:rPr>
        <w:t>to achieve improvements</w:t>
      </w:r>
    </w:p>
    <w:p w14:paraId="104B1182" w14:textId="77777777" w:rsidR="00FE5AE7" w:rsidRPr="00FE5AE7" w:rsidRDefault="00FE5AE7" w:rsidP="00FE5AE7">
      <w:pPr>
        <w:pStyle w:val="ListParagraph"/>
        <w:ind w:left="0"/>
        <w:rPr>
          <w:rFonts w:ascii="Arial" w:hAnsi="Arial" w:cs="Arial"/>
          <w:sz w:val="22"/>
          <w:szCs w:val="22"/>
        </w:rPr>
      </w:pPr>
    </w:p>
    <w:p w14:paraId="2AEB69F1" w14:textId="77777777" w:rsidR="0032337F" w:rsidRPr="00FE5AE7" w:rsidRDefault="0032337F" w:rsidP="00FE5AE7">
      <w:pPr>
        <w:pStyle w:val="ListParagraph"/>
        <w:numPr>
          <w:ilvl w:val="0"/>
          <w:numId w:val="20"/>
        </w:numPr>
        <w:rPr>
          <w:rFonts w:ascii="Arial" w:hAnsi="Arial" w:cs="Arial"/>
          <w:sz w:val="22"/>
          <w:szCs w:val="22"/>
        </w:rPr>
      </w:pPr>
      <w:r w:rsidRPr="00FE5AE7">
        <w:rPr>
          <w:rFonts w:ascii="Arial" w:hAnsi="Arial" w:cs="Arial"/>
          <w:sz w:val="22"/>
          <w:szCs w:val="22"/>
        </w:rPr>
        <w:t>To identify and promote community projects which will bring about active participation and promote empowerment of communities</w:t>
      </w:r>
      <w:r w:rsidR="00400518">
        <w:rPr>
          <w:rFonts w:ascii="Arial" w:hAnsi="Arial" w:cs="Arial"/>
          <w:sz w:val="22"/>
          <w:szCs w:val="22"/>
        </w:rPr>
        <w:t>; to work with local organisations to support them in delivering activities and events that develop understanding and promote community cohesion.</w:t>
      </w:r>
    </w:p>
    <w:p w14:paraId="244C017E" w14:textId="77777777" w:rsidR="00FE5AE7" w:rsidRPr="00FE5AE7" w:rsidRDefault="00FE5AE7" w:rsidP="00FE5AE7">
      <w:pPr>
        <w:pStyle w:val="ListParagraph"/>
        <w:ind w:left="0"/>
        <w:rPr>
          <w:rFonts w:ascii="Arial" w:hAnsi="Arial" w:cs="Arial"/>
          <w:sz w:val="22"/>
          <w:szCs w:val="22"/>
        </w:rPr>
      </w:pPr>
    </w:p>
    <w:p w14:paraId="12E2086E" w14:textId="77777777" w:rsidR="0032337F" w:rsidRDefault="0032337F" w:rsidP="00FE5AE7">
      <w:pPr>
        <w:pStyle w:val="ListParagraph"/>
        <w:numPr>
          <w:ilvl w:val="0"/>
          <w:numId w:val="20"/>
        </w:numPr>
        <w:rPr>
          <w:rFonts w:ascii="Arial" w:hAnsi="Arial" w:cs="Arial"/>
          <w:sz w:val="22"/>
          <w:szCs w:val="22"/>
        </w:rPr>
      </w:pPr>
      <w:r w:rsidRPr="00FE5AE7">
        <w:rPr>
          <w:rFonts w:ascii="Arial" w:hAnsi="Arial" w:cs="Arial"/>
          <w:sz w:val="22"/>
          <w:szCs w:val="22"/>
        </w:rPr>
        <w:t xml:space="preserve">To help communities identify where financial or in-kind support might be achieved and to </w:t>
      </w:r>
      <w:r w:rsidR="006038F1" w:rsidRPr="00FE5AE7">
        <w:rPr>
          <w:rFonts w:ascii="Arial" w:hAnsi="Arial" w:cs="Arial"/>
          <w:sz w:val="22"/>
          <w:szCs w:val="22"/>
        </w:rPr>
        <w:t xml:space="preserve">provide guidance with the </w:t>
      </w:r>
      <w:r w:rsidRPr="00FE5AE7">
        <w:rPr>
          <w:rFonts w:ascii="Arial" w:hAnsi="Arial" w:cs="Arial"/>
          <w:sz w:val="22"/>
          <w:szCs w:val="22"/>
        </w:rPr>
        <w:t>development of bids</w:t>
      </w:r>
      <w:r w:rsidR="006038F1" w:rsidRPr="00FE5AE7">
        <w:rPr>
          <w:rFonts w:ascii="Arial" w:hAnsi="Arial" w:cs="Arial"/>
          <w:sz w:val="22"/>
          <w:szCs w:val="22"/>
        </w:rPr>
        <w:t>/requests</w:t>
      </w:r>
    </w:p>
    <w:p w14:paraId="046A2CA5" w14:textId="77777777" w:rsidR="00732D4A" w:rsidRDefault="00732D4A" w:rsidP="00732D4A">
      <w:pPr>
        <w:pStyle w:val="ListParagraph"/>
        <w:rPr>
          <w:rFonts w:ascii="Arial" w:hAnsi="Arial" w:cs="Arial"/>
          <w:sz w:val="22"/>
          <w:szCs w:val="22"/>
        </w:rPr>
      </w:pPr>
    </w:p>
    <w:p w14:paraId="783F70C2" w14:textId="77777777" w:rsidR="00732D4A" w:rsidRDefault="00732D4A" w:rsidP="00FE5AE7">
      <w:pPr>
        <w:pStyle w:val="ListParagraph"/>
        <w:numPr>
          <w:ilvl w:val="0"/>
          <w:numId w:val="20"/>
        </w:numPr>
        <w:rPr>
          <w:rFonts w:ascii="Arial" w:hAnsi="Arial" w:cs="Arial"/>
          <w:sz w:val="22"/>
          <w:szCs w:val="22"/>
        </w:rPr>
      </w:pPr>
      <w:r>
        <w:rPr>
          <w:rFonts w:ascii="Arial" w:hAnsi="Arial" w:cs="Arial"/>
          <w:sz w:val="22"/>
          <w:szCs w:val="22"/>
        </w:rPr>
        <w:t xml:space="preserve">To </w:t>
      </w:r>
      <w:r w:rsidR="000216C9">
        <w:rPr>
          <w:rFonts w:ascii="Arial" w:hAnsi="Arial" w:cs="Arial"/>
          <w:sz w:val="22"/>
          <w:szCs w:val="22"/>
        </w:rPr>
        <w:t xml:space="preserve">be responsible for the management and accountability of community </w:t>
      </w:r>
      <w:r>
        <w:rPr>
          <w:rFonts w:ascii="Arial" w:hAnsi="Arial" w:cs="Arial"/>
          <w:sz w:val="22"/>
          <w:szCs w:val="22"/>
        </w:rPr>
        <w:t>service level agreements and associated funding</w:t>
      </w:r>
      <w:r w:rsidR="0012007B">
        <w:rPr>
          <w:rFonts w:ascii="Arial" w:hAnsi="Arial" w:cs="Arial"/>
          <w:sz w:val="22"/>
          <w:szCs w:val="22"/>
        </w:rPr>
        <w:t xml:space="preserve">; including GBC </w:t>
      </w:r>
      <w:r w:rsidR="000216C9">
        <w:rPr>
          <w:rFonts w:ascii="Arial" w:hAnsi="Arial" w:cs="Arial"/>
          <w:sz w:val="22"/>
          <w:szCs w:val="22"/>
        </w:rPr>
        <w:t xml:space="preserve">grants </w:t>
      </w:r>
      <w:r w:rsidR="0012007B">
        <w:rPr>
          <w:rFonts w:ascii="Arial" w:hAnsi="Arial" w:cs="Arial"/>
          <w:sz w:val="22"/>
          <w:szCs w:val="22"/>
        </w:rPr>
        <w:t xml:space="preserve">and external funding such as </w:t>
      </w:r>
      <w:r w:rsidR="00305487">
        <w:rPr>
          <w:rFonts w:ascii="Arial" w:hAnsi="Arial" w:cs="Arial"/>
          <w:sz w:val="22"/>
          <w:szCs w:val="22"/>
        </w:rPr>
        <w:t>g</w:t>
      </w:r>
      <w:r w:rsidR="0012007B">
        <w:rPr>
          <w:rFonts w:ascii="Arial" w:hAnsi="Arial" w:cs="Arial"/>
          <w:sz w:val="22"/>
          <w:szCs w:val="22"/>
        </w:rPr>
        <w:t xml:space="preserve">overnment grants </w:t>
      </w:r>
    </w:p>
    <w:p w14:paraId="34D5B2DF" w14:textId="77777777" w:rsidR="00400518" w:rsidRDefault="00400518" w:rsidP="00400518">
      <w:pPr>
        <w:pStyle w:val="ListParagraph"/>
        <w:rPr>
          <w:rFonts w:ascii="Arial" w:hAnsi="Arial" w:cs="Arial"/>
          <w:sz w:val="22"/>
          <w:szCs w:val="22"/>
        </w:rPr>
      </w:pPr>
    </w:p>
    <w:p w14:paraId="053BDA2D" w14:textId="77777777" w:rsidR="00400518" w:rsidRPr="00FE5AE7" w:rsidRDefault="00400518" w:rsidP="00FE5AE7">
      <w:pPr>
        <w:pStyle w:val="ListParagraph"/>
        <w:numPr>
          <w:ilvl w:val="0"/>
          <w:numId w:val="20"/>
        </w:numPr>
        <w:rPr>
          <w:rFonts w:ascii="Arial" w:hAnsi="Arial" w:cs="Arial"/>
          <w:sz w:val="22"/>
          <w:szCs w:val="22"/>
        </w:rPr>
      </w:pPr>
      <w:r>
        <w:rPr>
          <w:rFonts w:ascii="Arial" w:hAnsi="Arial" w:cs="Arial"/>
          <w:sz w:val="22"/>
          <w:szCs w:val="22"/>
        </w:rPr>
        <w:t>To arrange regular network meetings including community</w:t>
      </w:r>
      <w:r w:rsidR="00305487">
        <w:rPr>
          <w:rFonts w:ascii="Arial" w:hAnsi="Arial" w:cs="Arial"/>
          <w:sz w:val="22"/>
          <w:szCs w:val="22"/>
        </w:rPr>
        <w:t xml:space="preserve"> and</w:t>
      </w:r>
      <w:r>
        <w:rPr>
          <w:rFonts w:ascii="Arial" w:hAnsi="Arial" w:cs="Arial"/>
          <w:sz w:val="22"/>
          <w:szCs w:val="22"/>
        </w:rPr>
        <w:t xml:space="preserve"> faith &amp; volunteer organisations.</w:t>
      </w:r>
      <w:r w:rsidR="0012007B">
        <w:rPr>
          <w:rFonts w:ascii="Arial" w:hAnsi="Arial" w:cs="Arial"/>
          <w:sz w:val="22"/>
          <w:szCs w:val="22"/>
        </w:rPr>
        <w:t xml:space="preserve"> To identify joint projects and activities that help to raise awareness of the sector and develop skills and resilience. To work collectively to promote and celebrate significant dates and achievements such as National Volunteers Weeks</w:t>
      </w:r>
    </w:p>
    <w:p w14:paraId="642D968F" w14:textId="77777777" w:rsidR="00146736" w:rsidRDefault="00146736" w:rsidP="00BF0809">
      <w:pPr>
        <w:pStyle w:val="ListParagraph"/>
        <w:ind w:left="0"/>
        <w:rPr>
          <w:rFonts w:ascii="Arial" w:hAnsi="Arial" w:cs="Arial"/>
          <w:sz w:val="22"/>
          <w:szCs w:val="22"/>
        </w:rPr>
      </w:pPr>
    </w:p>
    <w:p w14:paraId="43F5DE37" w14:textId="77777777" w:rsidR="00146736" w:rsidRDefault="00146736" w:rsidP="00FE5AE7">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t xml:space="preserve">To promote and </w:t>
      </w:r>
      <w:r w:rsidR="00BF0809">
        <w:rPr>
          <w:rFonts w:ascii="Arial" w:hAnsi="Arial" w:cs="Arial"/>
          <w:sz w:val="22"/>
          <w:szCs w:val="22"/>
        </w:rPr>
        <w:t>administer</w:t>
      </w:r>
      <w:r>
        <w:rPr>
          <w:rFonts w:ascii="Arial" w:hAnsi="Arial" w:cs="Arial"/>
          <w:sz w:val="22"/>
          <w:szCs w:val="22"/>
        </w:rPr>
        <w:t xml:space="preserve"> GBC community grant schemes and Awards</w:t>
      </w:r>
    </w:p>
    <w:p w14:paraId="4A5ABDE5" w14:textId="77777777" w:rsidR="000625D5" w:rsidRDefault="000625D5" w:rsidP="000625D5">
      <w:pPr>
        <w:pStyle w:val="ListParagraph"/>
        <w:rPr>
          <w:rFonts w:ascii="Arial" w:hAnsi="Arial" w:cs="Arial"/>
          <w:sz w:val="22"/>
          <w:szCs w:val="22"/>
        </w:rPr>
      </w:pPr>
    </w:p>
    <w:p w14:paraId="1633D2D6" w14:textId="77777777" w:rsidR="000625D5" w:rsidRDefault="000625D5" w:rsidP="00FE5AE7">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t>To administer GBC’s staff volunteering scheme and to identify suitable projects within the community</w:t>
      </w:r>
    </w:p>
    <w:p w14:paraId="5D2C0AA5" w14:textId="77777777" w:rsidR="00DF2EEF" w:rsidRDefault="00DF2EEF" w:rsidP="00DF2EEF">
      <w:pPr>
        <w:pStyle w:val="ListParagraph"/>
        <w:rPr>
          <w:rFonts w:ascii="Arial" w:hAnsi="Arial" w:cs="Arial"/>
          <w:sz w:val="22"/>
          <w:szCs w:val="22"/>
        </w:rPr>
      </w:pPr>
    </w:p>
    <w:p w14:paraId="7DA150E7" w14:textId="77777777" w:rsidR="00DF2EEF" w:rsidRDefault="00DF2EEF" w:rsidP="00DF2EEF">
      <w:pPr>
        <w:pStyle w:val="ListParagraph"/>
        <w:autoSpaceDE w:val="0"/>
        <w:autoSpaceDN w:val="0"/>
        <w:adjustRightInd w:val="0"/>
        <w:spacing w:before="40"/>
        <w:ind w:left="0"/>
        <w:contextualSpacing/>
        <w:rPr>
          <w:rFonts w:ascii="Arial" w:hAnsi="Arial" w:cs="Arial"/>
          <w:sz w:val="22"/>
          <w:szCs w:val="22"/>
          <w:u w:val="single"/>
        </w:rPr>
      </w:pPr>
      <w:r>
        <w:rPr>
          <w:rFonts w:ascii="Arial" w:hAnsi="Arial" w:cs="Arial"/>
          <w:sz w:val="22"/>
          <w:szCs w:val="22"/>
          <w:u w:val="single"/>
        </w:rPr>
        <w:t>Social Value</w:t>
      </w:r>
    </w:p>
    <w:p w14:paraId="30A99C83" w14:textId="77777777" w:rsidR="00DF2EEF" w:rsidRDefault="00DF2EEF" w:rsidP="00DF2EEF">
      <w:pPr>
        <w:pStyle w:val="ListParagraph"/>
        <w:rPr>
          <w:rFonts w:ascii="Arial" w:hAnsi="Arial" w:cs="Arial"/>
          <w:sz w:val="22"/>
          <w:szCs w:val="22"/>
        </w:rPr>
      </w:pPr>
    </w:p>
    <w:p w14:paraId="75E62B52" w14:textId="77777777" w:rsidR="00DF2EEF" w:rsidRDefault="00DF2EEF" w:rsidP="00FE5AE7">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t xml:space="preserve"> To develop and deliver appropriate systems to collate, monitor and record Social Value outputs and achievements, providing regular updates to key officers and </w:t>
      </w:r>
      <w:r w:rsidR="00BF0809">
        <w:rPr>
          <w:rFonts w:ascii="Arial" w:hAnsi="Arial" w:cs="Arial"/>
          <w:sz w:val="22"/>
          <w:szCs w:val="22"/>
        </w:rPr>
        <w:t>c</w:t>
      </w:r>
      <w:r>
        <w:rPr>
          <w:rFonts w:ascii="Arial" w:hAnsi="Arial" w:cs="Arial"/>
          <w:sz w:val="22"/>
          <w:szCs w:val="22"/>
        </w:rPr>
        <w:t>ommittees as required</w:t>
      </w:r>
    </w:p>
    <w:p w14:paraId="1A18F1E9" w14:textId="77777777" w:rsidR="00DF2EEF" w:rsidRDefault="00DF2EEF" w:rsidP="00DF2EEF">
      <w:pPr>
        <w:pStyle w:val="ListParagraph"/>
        <w:autoSpaceDE w:val="0"/>
        <w:autoSpaceDN w:val="0"/>
        <w:adjustRightInd w:val="0"/>
        <w:spacing w:before="40"/>
        <w:contextualSpacing/>
        <w:rPr>
          <w:rFonts w:ascii="Arial" w:hAnsi="Arial" w:cs="Arial"/>
          <w:sz w:val="22"/>
          <w:szCs w:val="22"/>
        </w:rPr>
      </w:pPr>
    </w:p>
    <w:p w14:paraId="4A053AB4" w14:textId="77777777" w:rsidR="00DF2EEF" w:rsidRDefault="00DF2EEF" w:rsidP="00FE5AE7">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t xml:space="preserve">To support partners and local business in delivering and achieving their own </w:t>
      </w:r>
      <w:r w:rsidR="00BF0809">
        <w:rPr>
          <w:rFonts w:ascii="Arial" w:hAnsi="Arial" w:cs="Arial"/>
          <w:sz w:val="22"/>
          <w:szCs w:val="22"/>
        </w:rPr>
        <w:t>s</w:t>
      </w:r>
      <w:r>
        <w:rPr>
          <w:rFonts w:ascii="Arial" w:hAnsi="Arial" w:cs="Arial"/>
          <w:sz w:val="22"/>
          <w:szCs w:val="22"/>
        </w:rPr>
        <w:t>ocial outcomes</w:t>
      </w:r>
    </w:p>
    <w:p w14:paraId="45A9FB09" w14:textId="77777777" w:rsidR="00BF0809" w:rsidRDefault="00BF0809" w:rsidP="00BF0809">
      <w:pPr>
        <w:pStyle w:val="ListParagraph"/>
        <w:autoSpaceDE w:val="0"/>
        <w:autoSpaceDN w:val="0"/>
        <w:adjustRightInd w:val="0"/>
        <w:spacing w:before="40"/>
        <w:ind w:left="0"/>
        <w:contextualSpacing/>
        <w:rPr>
          <w:rFonts w:ascii="Arial" w:hAnsi="Arial" w:cs="Arial"/>
          <w:sz w:val="22"/>
          <w:szCs w:val="22"/>
        </w:rPr>
      </w:pPr>
    </w:p>
    <w:p w14:paraId="25105479" w14:textId="77777777" w:rsidR="00DF2EEF" w:rsidRDefault="00DF2EEF" w:rsidP="00FE5AE7">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lastRenderedPageBreak/>
        <w:t xml:space="preserve">To develop a catalogue of </w:t>
      </w:r>
      <w:r w:rsidR="000625D5">
        <w:rPr>
          <w:rFonts w:ascii="Arial" w:hAnsi="Arial" w:cs="Arial"/>
          <w:sz w:val="22"/>
          <w:szCs w:val="22"/>
        </w:rPr>
        <w:t>S</w:t>
      </w:r>
      <w:r>
        <w:rPr>
          <w:rFonts w:ascii="Arial" w:hAnsi="Arial" w:cs="Arial"/>
          <w:sz w:val="22"/>
          <w:szCs w:val="22"/>
        </w:rPr>
        <w:t xml:space="preserve">ocial </w:t>
      </w:r>
      <w:r w:rsidR="000625D5">
        <w:rPr>
          <w:rFonts w:ascii="Arial" w:hAnsi="Arial" w:cs="Arial"/>
          <w:sz w:val="22"/>
          <w:szCs w:val="22"/>
        </w:rPr>
        <w:t>V</w:t>
      </w:r>
      <w:r>
        <w:rPr>
          <w:rFonts w:ascii="Arial" w:hAnsi="Arial" w:cs="Arial"/>
          <w:sz w:val="22"/>
          <w:szCs w:val="22"/>
        </w:rPr>
        <w:t>alue opportunities or requirements for Ward areas that can be used to steer investment and achievements in specific areas</w:t>
      </w:r>
    </w:p>
    <w:p w14:paraId="7E857561" w14:textId="77777777" w:rsidR="00DF2EEF" w:rsidRDefault="00DF2EEF" w:rsidP="00DF2EEF">
      <w:pPr>
        <w:pStyle w:val="ListParagraph"/>
        <w:autoSpaceDE w:val="0"/>
        <w:autoSpaceDN w:val="0"/>
        <w:adjustRightInd w:val="0"/>
        <w:spacing w:before="40"/>
        <w:ind w:left="360"/>
        <w:contextualSpacing/>
        <w:rPr>
          <w:rFonts w:ascii="Arial" w:hAnsi="Arial" w:cs="Arial"/>
          <w:sz w:val="22"/>
          <w:szCs w:val="22"/>
        </w:rPr>
      </w:pPr>
    </w:p>
    <w:p w14:paraId="30F80152" w14:textId="3A114D3D" w:rsidR="0012007B" w:rsidRPr="0008233B" w:rsidRDefault="00DF2EEF" w:rsidP="0008233B">
      <w:pPr>
        <w:pStyle w:val="ListParagraph"/>
        <w:numPr>
          <w:ilvl w:val="0"/>
          <w:numId w:val="20"/>
        </w:numPr>
        <w:autoSpaceDE w:val="0"/>
        <w:autoSpaceDN w:val="0"/>
        <w:adjustRightInd w:val="0"/>
        <w:spacing w:before="40"/>
        <w:contextualSpacing/>
        <w:rPr>
          <w:rFonts w:ascii="Arial" w:hAnsi="Arial" w:cs="Arial"/>
          <w:sz w:val="22"/>
          <w:szCs w:val="22"/>
        </w:rPr>
      </w:pPr>
      <w:r>
        <w:rPr>
          <w:rFonts w:ascii="Arial" w:hAnsi="Arial" w:cs="Arial"/>
          <w:sz w:val="22"/>
          <w:szCs w:val="22"/>
        </w:rPr>
        <w:t>To support the Council to achieve it</w:t>
      </w:r>
      <w:r w:rsidR="00BF0809">
        <w:rPr>
          <w:rFonts w:ascii="Arial" w:hAnsi="Arial" w:cs="Arial"/>
          <w:sz w:val="22"/>
          <w:szCs w:val="22"/>
        </w:rPr>
        <w:t>s</w:t>
      </w:r>
      <w:r>
        <w:rPr>
          <w:rFonts w:ascii="Arial" w:hAnsi="Arial" w:cs="Arial"/>
          <w:sz w:val="22"/>
          <w:szCs w:val="22"/>
        </w:rPr>
        <w:t xml:space="preserve"> own Social Value objectives and to record achievements and outputs</w:t>
      </w:r>
    </w:p>
    <w:p w14:paraId="35576E46" w14:textId="77777777" w:rsidR="0012007B" w:rsidRDefault="0012007B" w:rsidP="0012007B">
      <w:pPr>
        <w:pStyle w:val="ListParagraph"/>
        <w:ind w:left="0"/>
        <w:rPr>
          <w:rFonts w:ascii="Arial" w:hAnsi="Arial" w:cs="Arial"/>
          <w:sz w:val="22"/>
          <w:szCs w:val="22"/>
        </w:rPr>
      </w:pPr>
    </w:p>
    <w:p w14:paraId="762E31D8" w14:textId="77777777" w:rsidR="0012007B" w:rsidRPr="0012007B" w:rsidRDefault="00B64750" w:rsidP="0012007B">
      <w:pPr>
        <w:pStyle w:val="ListParagraph"/>
        <w:ind w:left="0"/>
        <w:rPr>
          <w:rFonts w:ascii="Arial" w:hAnsi="Arial" w:cs="Arial"/>
          <w:sz w:val="22"/>
          <w:szCs w:val="22"/>
          <w:u w:val="single"/>
        </w:rPr>
      </w:pPr>
      <w:r>
        <w:rPr>
          <w:rFonts w:ascii="Arial" w:hAnsi="Arial" w:cs="Arial"/>
          <w:sz w:val="22"/>
          <w:szCs w:val="22"/>
          <w:u w:val="single"/>
        </w:rPr>
        <w:t>P</w:t>
      </w:r>
      <w:r w:rsidR="0012007B">
        <w:rPr>
          <w:rFonts w:ascii="Arial" w:hAnsi="Arial" w:cs="Arial"/>
          <w:sz w:val="22"/>
          <w:szCs w:val="22"/>
          <w:u w:val="single"/>
        </w:rPr>
        <w:t xml:space="preserve">erformance </w:t>
      </w:r>
      <w:r>
        <w:rPr>
          <w:rFonts w:ascii="Arial" w:hAnsi="Arial" w:cs="Arial"/>
          <w:sz w:val="22"/>
          <w:szCs w:val="22"/>
          <w:u w:val="single"/>
        </w:rPr>
        <w:t>and Reporting</w:t>
      </w:r>
    </w:p>
    <w:p w14:paraId="653B1112" w14:textId="77777777" w:rsidR="00FE5AE7" w:rsidRPr="00FE5AE7" w:rsidRDefault="00FE5AE7" w:rsidP="00FE5AE7">
      <w:pPr>
        <w:pStyle w:val="ListParagraph"/>
        <w:rPr>
          <w:rFonts w:ascii="Arial" w:hAnsi="Arial" w:cs="Arial"/>
          <w:sz w:val="22"/>
          <w:szCs w:val="22"/>
        </w:rPr>
      </w:pPr>
    </w:p>
    <w:p w14:paraId="260AC512" w14:textId="77777777" w:rsidR="00DF2EEF" w:rsidRDefault="00FE5AE7" w:rsidP="00FE5AE7">
      <w:pPr>
        <w:pStyle w:val="ListParagraph"/>
        <w:numPr>
          <w:ilvl w:val="0"/>
          <w:numId w:val="20"/>
        </w:numPr>
        <w:autoSpaceDE w:val="0"/>
        <w:autoSpaceDN w:val="0"/>
        <w:adjustRightInd w:val="0"/>
        <w:spacing w:before="40"/>
        <w:contextualSpacing/>
        <w:rPr>
          <w:rFonts w:ascii="Arial" w:hAnsi="Arial" w:cs="Arial"/>
          <w:color w:val="000000"/>
          <w:sz w:val="22"/>
          <w:szCs w:val="22"/>
        </w:rPr>
      </w:pPr>
      <w:r>
        <w:rPr>
          <w:rFonts w:ascii="Arial" w:hAnsi="Arial" w:cs="Arial"/>
          <w:color w:val="000000"/>
          <w:sz w:val="22"/>
          <w:szCs w:val="22"/>
        </w:rPr>
        <w:t xml:space="preserve">To </w:t>
      </w:r>
      <w:r w:rsidR="00DF2EEF">
        <w:rPr>
          <w:rFonts w:ascii="Arial" w:hAnsi="Arial" w:cs="Arial"/>
          <w:color w:val="000000"/>
          <w:sz w:val="22"/>
          <w:szCs w:val="22"/>
        </w:rPr>
        <w:t xml:space="preserve">develop appropriate policy and </w:t>
      </w:r>
      <w:r w:rsidR="008B7650">
        <w:rPr>
          <w:rFonts w:ascii="Arial" w:hAnsi="Arial" w:cs="Arial"/>
          <w:color w:val="000000"/>
          <w:sz w:val="22"/>
          <w:szCs w:val="22"/>
        </w:rPr>
        <w:t>processes</w:t>
      </w:r>
      <w:r w:rsidR="00DF2EEF">
        <w:rPr>
          <w:rFonts w:ascii="Arial" w:hAnsi="Arial" w:cs="Arial"/>
          <w:color w:val="000000"/>
          <w:sz w:val="22"/>
          <w:szCs w:val="22"/>
        </w:rPr>
        <w:t xml:space="preserve"> to ensure compliance with </w:t>
      </w:r>
      <w:r w:rsidR="008B7650">
        <w:rPr>
          <w:rFonts w:ascii="Arial" w:hAnsi="Arial" w:cs="Arial"/>
          <w:color w:val="000000"/>
          <w:sz w:val="22"/>
          <w:szCs w:val="22"/>
        </w:rPr>
        <w:t>statutory</w:t>
      </w:r>
      <w:r w:rsidR="00DF2EEF">
        <w:rPr>
          <w:rFonts w:ascii="Arial" w:hAnsi="Arial" w:cs="Arial"/>
          <w:color w:val="000000"/>
          <w:sz w:val="22"/>
          <w:szCs w:val="22"/>
        </w:rPr>
        <w:t xml:space="preserve"> requirements, such as the Equalities Act, equalities objectives and associated work; </w:t>
      </w:r>
      <w:r w:rsidR="00906D6A" w:rsidRPr="00FE5AE7">
        <w:rPr>
          <w:rFonts w:ascii="Arial" w:hAnsi="Arial" w:cs="Arial"/>
          <w:color w:val="000000"/>
          <w:sz w:val="22"/>
          <w:szCs w:val="22"/>
        </w:rPr>
        <w:t xml:space="preserve">social inclusion and community action </w:t>
      </w:r>
    </w:p>
    <w:p w14:paraId="0636FBBD" w14:textId="77777777" w:rsidR="00732D4A" w:rsidRDefault="00732D4A" w:rsidP="00732D4A">
      <w:pPr>
        <w:pStyle w:val="ListParagraph"/>
        <w:rPr>
          <w:rFonts w:ascii="Arial" w:hAnsi="Arial" w:cs="Arial"/>
          <w:color w:val="000000"/>
          <w:sz w:val="22"/>
          <w:szCs w:val="22"/>
        </w:rPr>
      </w:pPr>
    </w:p>
    <w:p w14:paraId="06643DFB" w14:textId="77777777" w:rsidR="00732D4A" w:rsidRDefault="00732D4A" w:rsidP="00FE5AE7">
      <w:pPr>
        <w:pStyle w:val="ListParagraph"/>
        <w:numPr>
          <w:ilvl w:val="0"/>
          <w:numId w:val="20"/>
        </w:numPr>
        <w:autoSpaceDE w:val="0"/>
        <w:autoSpaceDN w:val="0"/>
        <w:adjustRightInd w:val="0"/>
        <w:spacing w:before="40"/>
        <w:contextualSpacing/>
        <w:rPr>
          <w:rFonts w:ascii="Arial" w:hAnsi="Arial" w:cs="Arial"/>
          <w:color w:val="000000"/>
          <w:sz w:val="22"/>
          <w:szCs w:val="22"/>
        </w:rPr>
      </w:pPr>
      <w:r>
        <w:rPr>
          <w:rFonts w:ascii="Arial" w:hAnsi="Arial" w:cs="Arial"/>
          <w:color w:val="000000"/>
          <w:sz w:val="22"/>
          <w:szCs w:val="22"/>
        </w:rPr>
        <w:t xml:space="preserve">To deliver and monitor performance against appropriate strategies and business </w:t>
      </w:r>
      <w:proofErr w:type="gramStart"/>
      <w:r>
        <w:rPr>
          <w:rFonts w:ascii="Arial" w:hAnsi="Arial" w:cs="Arial"/>
          <w:color w:val="000000"/>
          <w:sz w:val="22"/>
          <w:szCs w:val="22"/>
        </w:rPr>
        <w:t>plans</w:t>
      </w:r>
      <w:r w:rsidR="00B64750">
        <w:rPr>
          <w:rFonts w:ascii="Arial" w:hAnsi="Arial" w:cs="Arial"/>
          <w:color w:val="000000"/>
          <w:sz w:val="22"/>
          <w:szCs w:val="22"/>
        </w:rPr>
        <w:t>;</w:t>
      </w:r>
      <w:proofErr w:type="gramEnd"/>
      <w:r w:rsidR="00B64750">
        <w:rPr>
          <w:rFonts w:ascii="Arial" w:hAnsi="Arial" w:cs="Arial"/>
          <w:color w:val="000000"/>
          <w:sz w:val="22"/>
          <w:szCs w:val="22"/>
        </w:rPr>
        <w:t xml:space="preserve"> maintaining detailed action plan updates of progress</w:t>
      </w:r>
    </w:p>
    <w:p w14:paraId="4EAA8220" w14:textId="77777777" w:rsidR="00FE5AE7" w:rsidRDefault="00FE5AE7" w:rsidP="00FE5AE7">
      <w:pPr>
        <w:pStyle w:val="ListParagraph"/>
        <w:rPr>
          <w:rFonts w:ascii="Arial" w:hAnsi="Arial" w:cs="Arial"/>
          <w:color w:val="000000"/>
          <w:sz w:val="22"/>
          <w:szCs w:val="22"/>
        </w:rPr>
      </w:pPr>
    </w:p>
    <w:p w14:paraId="7E4EEB73" w14:textId="77777777" w:rsidR="00B64750" w:rsidRDefault="00FE5AE7" w:rsidP="00FE5AE7">
      <w:pPr>
        <w:pStyle w:val="ListParagraph"/>
        <w:numPr>
          <w:ilvl w:val="0"/>
          <w:numId w:val="20"/>
        </w:numPr>
        <w:rPr>
          <w:rFonts w:ascii="Arial" w:hAnsi="Arial" w:cs="Arial"/>
          <w:sz w:val="22"/>
          <w:szCs w:val="22"/>
        </w:rPr>
      </w:pPr>
      <w:r>
        <w:rPr>
          <w:rFonts w:ascii="Arial" w:hAnsi="Arial" w:cs="Arial"/>
          <w:sz w:val="22"/>
          <w:szCs w:val="22"/>
        </w:rPr>
        <w:t>To p</w:t>
      </w:r>
      <w:r w:rsidRPr="00FE5AE7">
        <w:rPr>
          <w:rFonts w:ascii="Arial" w:hAnsi="Arial" w:cs="Arial"/>
          <w:sz w:val="22"/>
          <w:szCs w:val="22"/>
        </w:rPr>
        <w:t xml:space="preserve">repare </w:t>
      </w:r>
      <w:r w:rsidR="00B64750">
        <w:rPr>
          <w:rFonts w:ascii="Arial" w:hAnsi="Arial" w:cs="Arial"/>
          <w:sz w:val="22"/>
          <w:szCs w:val="22"/>
        </w:rPr>
        <w:t xml:space="preserve">and present </w:t>
      </w:r>
      <w:r w:rsidRPr="00FE5AE7">
        <w:rPr>
          <w:rFonts w:ascii="Arial" w:hAnsi="Arial" w:cs="Arial"/>
          <w:sz w:val="22"/>
          <w:szCs w:val="22"/>
        </w:rPr>
        <w:t>reports and updates</w:t>
      </w:r>
      <w:r>
        <w:rPr>
          <w:rFonts w:ascii="Arial" w:hAnsi="Arial" w:cs="Arial"/>
          <w:sz w:val="22"/>
          <w:szCs w:val="22"/>
        </w:rPr>
        <w:t xml:space="preserve"> </w:t>
      </w:r>
      <w:r w:rsidR="00B64750">
        <w:rPr>
          <w:rFonts w:ascii="Arial" w:hAnsi="Arial" w:cs="Arial"/>
          <w:sz w:val="22"/>
          <w:szCs w:val="22"/>
        </w:rPr>
        <w:t xml:space="preserve">as required to Management Team and Committees; to attend other relevant meetings including Kent networking meetings, strategic migration and </w:t>
      </w:r>
      <w:r w:rsidR="00146736">
        <w:rPr>
          <w:rFonts w:ascii="Arial" w:hAnsi="Arial" w:cs="Arial"/>
          <w:sz w:val="22"/>
          <w:szCs w:val="22"/>
        </w:rPr>
        <w:t xml:space="preserve">local community partners </w:t>
      </w:r>
    </w:p>
    <w:p w14:paraId="35880AF7" w14:textId="77777777" w:rsidR="0032337F" w:rsidRDefault="0032337F" w:rsidP="0008233B">
      <w:pPr>
        <w:pStyle w:val="ListParagraph"/>
        <w:ind w:left="0"/>
        <w:rPr>
          <w:rFonts w:ascii="Arial" w:hAnsi="Arial" w:cs="Arial"/>
          <w:sz w:val="22"/>
        </w:rPr>
      </w:pPr>
    </w:p>
    <w:p w14:paraId="3F19711C" w14:textId="77777777" w:rsidR="00193B99" w:rsidRPr="00F9784F" w:rsidRDefault="00193B99" w:rsidP="00193B99">
      <w:pPr>
        <w:rPr>
          <w:rFonts w:ascii="Arial" w:hAnsi="Arial" w:cs="Arial"/>
          <w:b/>
          <w:sz w:val="22"/>
          <w:szCs w:val="22"/>
        </w:rPr>
      </w:pPr>
      <w:r w:rsidRPr="00F9784F">
        <w:rPr>
          <w:rFonts w:ascii="Arial" w:hAnsi="Arial" w:cs="Arial"/>
          <w:b/>
          <w:sz w:val="22"/>
          <w:szCs w:val="22"/>
        </w:rPr>
        <w:t>General</w:t>
      </w:r>
    </w:p>
    <w:p w14:paraId="4E150EAC" w14:textId="77777777" w:rsidR="00193B99" w:rsidRDefault="00193B99" w:rsidP="00193B99">
      <w:pPr>
        <w:rPr>
          <w:rFonts w:ascii="Arial" w:hAnsi="Arial" w:cs="Arial"/>
          <w:sz w:val="22"/>
          <w:szCs w:val="22"/>
        </w:rPr>
      </w:pPr>
    </w:p>
    <w:p w14:paraId="18E0AB9D" w14:textId="77777777" w:rsidR="00193B99" w:rsidRDefault="00193B99" w:rsidP="00193B99">
      <w:pPr>
        <w:rPr>
          <w:rFonts w:ascii="Arial" w:hAnsi="Arial" w:cs="Arial"/>
          <w:sz w:val="22"/>
          <w:szCs w:val="22"/>
        </w:rPr>
      </w:pPr>
      <w:r>
        <w:rPr>
          <w:rFonts w:ascii="Arial" w:hAnsi="Arial" w:cs="Arial"/>
          <w:sz w:val="22"/>
          <w:szCs w:val="22"/>
        </w:rPr>
        <w:t>To carry out such other duties as may be required of you, commensurate with the grade and level of responsibility, as directed by management.</w:t>
      </w:r>
    </w:p>
    <w:p w14:paraId="7E245250" w14:textId="77777777" w:rsidR="00193B99" w:rsidRDefault="00193B99" w:rsidP="00193B99">
      <w:pPr>
        <w:rPr>
          <w:rFonts w:ascii="Arial" w:hAnsi="Arial" w:cs="Arial"/>
          <w:sz w:val="22"/>
          <w:szCs w:val="22"/>
        </w:rPr>
      </w:pPr>
    </w:p>
    <w:p w14:paraId="5276D4AD" w14:textId="77777777" w:rsidR="00193B99" w:rsidRPr="00D65FA5" w:rsidRDefault="00193B99" w:rsidP="00193B99">
      <w:r w:rsidRPr="00D65FA5">
        <w:rPr>
          <w:rFonts w:ascii="Arial" w:hAnsi="Arial" w:cs="Arial"/>
          <w:bCs/>
          <w:sz w:val="22"/>
          <w:szCs w:val="22"/>
        </w:rPr>
        <w:t>To participate as required in the Council’s Emergency Planning Operations which may involve duties outside the post holder’s normal job description and contracted hours.  </w:t>
      </w:r>
      <w:proofErr w:type="gramStart"/>
      <w:r w:rsidRPr="00D65FA5">
        <w:rPr>
          <w:rFonts w:ascii="Arial" w:hAnsi="Arial" w:cs="Arial"/>
          <w:bCs/>
          <w:sz w:val="22"/>
          <w:szCs w:val="22"/>
        </w:rPr>
        <w:t>In the event that</w:t>
      </w:r>
      <w:proofErr w:type="gramEnd"/>
      <w:r w:rsidRPr="00D65FA5">
        <w:rPr>
          <w:rFonts w:ascii="Arial" w:hAnsi="Arial" w:cs="Arial"/>
          <w:bCs/>
          <w:sz w:val="22"/>
          <w:szCs w:val="22"/>
        </w:rPr>
        <w:t xml:space="preserve"> an incident has occurred which disrupts the council’s ability to deliver </w:t>
      </w:r>
      <w:proofErr w:type="gramStart"/>
      <w:r w:rsidRPr="00D65FA5">
        <w:rPr>
          <w:rFonts w:ascii="Arial" w:hAnsi="Arial" w:cs="Arial"/>
          <w:bCs/>
          <w:sz w:val="22"/>
          <w:szCs w:val="22"/>
        </w:rPr>
        <w:t>it’s</w:t>
      </w:r>
      <w:proofErr w:type="gramEnd"/>
      <w:r w:rsidRPr="00D65FA5">
        <w:rPr>
          <w:rFonts w:ascii="Arial" w:hAnsi="Arial" w:cs="Arial"/>
          <w:bCs/>
          <w:sz w:val="22"/>
          <w:szCs w:val="22"/>
        </w:rPr>
        <w:t xml:space="preserve"> critical functions, the post holder will be expected to participate in the recovery stage which may include undertaking duties within the post holder’s competencies in other departments and/or at other locations.</w:t>
      </w:r>
    </w:p>
    <w:p w14:paraId="33C9D660" w14:textId="77777777" w:rsidR="00193B99" w:rsidRDefault="00193B99" w:rsidP="00193B99">
      <w:pPr>
        <w:rPr>
          <w:rFonts w:ascii="Arial" w:hAnsi="Arial" w:cs="Arial"/>
          <w:sz w:val="22"/>
          <w:szCs w:val="22"/>
        </w:rPr>
      </w:pPr>
    </w:p>
    <w:p w14:paraId="6131FF6F" w14:textId="77777777" w:rsidR="00193B99" w:rsidRPr="00052E46" w:rsidRDefault="00193B99" w:rsidP="00193B99">
      <w:pPr>
        <w:rPr>
          <w:rFonts w:ascii="Arial" w:hAnsi="Arial" w:cs="Arial"/>
          <w:sz w:val="22"/>
          <w:szCs w:val="22"/>
        </w:rPr>
      </w:pPr>
      <w:r w:rsidRPr="00052E46">
        <w:rPr>
          <w:rFonts w:ascii="Arial" w:hAnsi="Arial" w:cs="Arial"/>
          <w:sz w:val="22"/>
          <w:szCs w:val="22"/>
        </w:rPr>
        <w:t>A commitment and contribution to the Council’s Equal Opportunities Policy is an essential requirement of the post.</w:t>
      </w:r>
    </w:p>
    <w:p w14:paraId="56212801" w14:textId="77777777" w:rsidR="00193B99" w:rsidRPr="00052E46" w:rsidRDefault="00193B99" w:rsidP="00193B99">
      <w:pPr>
        <w:rPr>
          <w:rFonts w:ascii="Arial" w:hAnsi="Arial" w:cs="Arial"/>
          <w:sz w:val="22"/>
          <w:szCs w:val="22"/>
        </w:rPr>
      </w:pPr>
    </w:p>
    <w:p w14:paraId="510890AB" w14:textId="77777777" w:rsidR="00193B99" w:rsidRDefault="00193B99" w:rsidP="00193B99">
      <w:pPr>
        <w:rPr>
          <w:rFonts w:ascii="Arial" w:hAnsi="Arial" w:cs="Arial"/>
          <w:sz w:val="22"/>
          <w:szCs w:val="22"/>
        </w:rPr>
      </w:pPr>
      <w:r w:rsidRPr="00052E46">
        <w:rPr>
          <w:rFonts w:ascii="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50A2D5F3" w14:textId="77777777" w:rsidR="00193B99" w:rsidRDefault="00193B99" w:rsidP="00193B99">
      <w:pPr>
        <w:rPr>
          <w:rFonts w:ascii="Arial" w:hAnsi="Arial" w:cs="Arial"/>
          <w:sz w:val="22"/>
          <w:szCs w:val="22"/>
        </w:rPr>
      </w:pPr>
    </w:p>
    <w:p w14:paraId="11F69F5A" w14:textId="77777777" w:rsidR="00193B99" w:rsidRPr="008E2EF2" w:rsidRDefault="00193B99" w:rsidP="00193B99">
      <w:pPr>
        <w:rPr>
          <w:rFonts w:ascii="Arial" w:hAnsi="Arial" w:cs="Arial"/>
          <w:sz w:val="22"/>
          <w:szCs w:val="22"/>
        </w:rPr>
      </w:pPr>
      <w:r w:rsidRPr="008E2EF2">
        <w:rPr>
          <w:rFonts w:ascii="Arial" w:hAnsi="Arial" w:cs="Arial"/>
          <w:iCs/>
          <w:sz w:val="22"/>
          <w:szCs w:val="22"/>
        </w:rPr>
        <w:t xml:space="preserve">The post holder must ensure that data quality and integrity is maintained and that data is processed in accordance with council policy, the Data Protection Act, the </w:t>
      </w:r>
      <w:smartTag w:uri="urn:schemas-microsoft-com:office:smarttags" w:element="PersonName">
        <w:r w:rsidRPr="008E2EF2">
          <w:rPr>
            <w:rFonts w:ascii="Arial" w:hAnsi="Arial" w:cs="Arial"/>
            <w:iCs/>
            <w:sz w:val="22"/>
            <w:szCs w:val="22"/>
          </w:rPr>
          <w:t>Freedom</w:t>
        </w:r>
      </w:smartTag>
      <w:r w:rsidRPr="008E2EF2">
        <w:rPr>
          <w:rFonts w:ascii="Arial" w:hAnsi="Arial" w:cs="Arial"/>
          <w:iCs/>
          <w:sz w:val="22"/>
          <w:szCs w:val="22"/>
        </w:rPr>
        <w:t xml:space="preserve"> of Information Act and other legislation</w:t>
      </w:r>
    </w:p>
    <w:p w14:paraId="3D4BEB87" w14:textId="77777777" w:rsidR="00193B99" w:rsidRPr="00052E46" w:rsidRDefault="00193B99" w:rsidP="00193B99">
      <w:pPr>
        <w:rPr>
          <w:rFonts w:ascii="Arial" w:hAnsi="Arial" w:cs="Arial"/>
          <w:sz w:val="22"/>
          <w:szCs w:val="22"/>
        </w:rPr>
      </w:pPr>
    </w:p>
    <w:p w14:paraId="24977DD9" w14:textId="77777777" w:rsidR="00193B99" w:rsidRPr="00052E46" w:rsidRDefault="00193B99" w:rsidP="00193B99">
      <w:pPr>
        <w:rPr>
          <w:rFonts w:ascii="Arial" w:hAnsi="Arial" w:cs="Arial"/>
          <w:sz w:val="22"/>
          <w:szCs w:val="22"/>
        </w:rPr>
      </w:pPr>
      <w:r w:rsidRPr="00052E46">
        <w:rPr>
          <w:rFonts w:ascii="Arial" w:hAnsi="Arial" w:cs="Arial"/>
          <w:sz w:val="22"/>
          <w:szCs w:val="22"/>
        </w:rPr>
        <w:t>The post holder will comply with Statute and Council Policy in all respects.</w:t>
      </w:r>
    </w:p>
    <w:p w14:paraId="62C3C592" w14:textId="77777777" w:rsidR="00193B99" w:rsidRDefault="00193B99" w:rsidP="00193B99"/>
    <w:p w14:paraId="0B7F66C8" w14:textId="77777777" w:rsidR="00193B99" w:rsidRPr="00670165" w:rsidRDefault="00193B99" w:rsidP="00193B99">
      <w:pPr>
        <w:rPr>
          <w:rFonts w:ascii="Arial" w:hAnsi="Arial" w:cs="Arial"/>
          <w:sz w:val="22"/>
          <w:szCs w:val="22"/>
        </w:rPr>
      </w:pPr>
      <w:r>
        <w:rPr>
          <w:rFonts w:ascii="Arial" w:hAnsi="Arial" w:cs="Arial"/>
          <w:sz w:val="22"/>
          <w:szCs w:val="22"/>
        </w:rPr>
        <w:t xml:space="preserve">An awareness and commitment to section 17 which </w:t>
      </w:r>
      <w:r w:rsidRPr="00670165">
        <w:rPr>
          <w:rFonts w:ascii="Arial" w:hAnsi="Arial" w:cs="Arial"/>
          <w:sz w:val="22"/>
          <w:szCs w:val="22"/>
        </w:rPr>
        <w:t>places a statutory duty on police and local authorities to work in partnership to reduce crime and promote community safety. It is also required that community safety is to be a thread running through all functions of the LA</w:t>
      </w:r>
    </w:p>
    <w:p w14:paraId="0AF6CDF0" w14:textId="77777777" w:rsidR="00193B99" w:rsidRPr="00BF0809" w:rsidRDefault="00193B99" w:rsidP="00193B99">
      <w:r w:rsidRPr="00FB63B1">
        <w:rPr>
          <w:rFonts w:ascii="Arial" w:hAnsi="Arial" w:cs="Arial"/>
          <w:snapToGrid w:val="0"/>
          <w:sz w:val="22"/>
          <w:szCs w:val="22"/>
        </w:rPr>
        <w:lastRenderedPageBreak/>
        <w:t>A commitment to excellent customer service and the values of the Council</w:t>
      </w:r>
      <w:r w:rsidR="00BF0809">
        <w:t xml:space="preserve"> </w:t>
      </w:r>
      <w:r w:rsidR="00550A49">
        <w:rPr>
          <w:rFonts w:ascii="Arial" w:hAnsi="Arial"/>
          <w:sz w:val="22"/>
        </w:rPr>
        <w:t>required for dealing with and motivating a range of personnel including colleagues, customers, members and partner organisations.</w:t>
      </w:r>
    </w:p>
    <w:p w14:paraId="39472397" w14:textId="77777777" w:rsidR="007E7AB9" w:rsidRDefault="007E7AB9" w:rsidP="00EC2552">
      <w:pPr>
        <w:rPr>
          <w:rFonts w:ascii="Arial" w:hAnsi="Arial" w:cs="Arial"/>
          <w:sz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4584"/>
        <w:gridCol w:w="3119"/>
      </w:tblGrid>
      <w:tr w:rsidR="00253D21" w14:paraId="623F6DB7" w14:textId="77777777" w:rsidTr="0008233B">
        <w:tblPrEx>
          <w:tblCellMar>
            <w:top w:w="0" w:type="dxa"/>
            <w:bottom w:w="0" w:type="dxa"/>
          </w:tblCellMar>
        </w:tblPrEx>
        <w:trPr>
          <w:cantSplit/>
          <w:trHeight w:val="228"/>
        </w:trPr>
        <w:tc>
          <w:tcPr>
            <w:tcW w:w="2646" w:type="dxa"/>
            <w:tcBorders>
              <w:top w:val="single" w:sz="4" w:space="0" w:color="auto"/>
              <w:left w:val="single" w:sz="4" w:space="0" w:color="auto"/>
              <w:bottom w:val="single" w:sz="4" w:space="0" w:color="auto"/>
              <w:right w:val="single" w:sz="4" w:space="0" w:color="auto"/>
            </w:tcBorders>
          </w:tcPr>
          <w:p w14:paraId="792D228E" w14:textId="77777777" w:rsidR="00253D21" w:rsidRDefault="00253D21" w:rsidP="00AE0426">
            <w:pPr>
              <w:pStyle w:val="Heading1"/>
              <w:rPr>
                <w:b w:val="0"/>
                <w:sz w:val="22"/>
              </w:rPr>
            </w:pPr>
            <w:r>
              <w:rPr>
                <w:b w:val="0"/>
                <w:sz w:val="22"/>
              </w:rPr>
              <w:t>CHARACTERISTIC</w:t>
            </w:r>
          </w:p>
        </w:tc>
        <w:tc>
          <w:tcPr>
            <w:tcW w:w="7703" w:type="dxa"/>
            <w:gridSpan w:val="2"/>
            <w:tcBorders>
              <w:top w:val="single" w:sz="4" w:space="0" w:color="auto"/>
              <w:left w:val="single" w:sz="4" w:space="0" w:color="auto"/>
              <w:bottom w:val="single" w:sz="4" w:space="0" w:color="auto"/>
              <w:right w:val="single" w:sz="4" w:space="0" w:color="auto"/>
            </w:tcBorders>
          </w:tcPr>
          <w:p w14:paraId="5393A575" w14:textId="77777777" w:rsidR="00253D21" w:rsidRDefault="00253D21" w:rsidP="00AE0426">
            <w:pPr>
              <w:pStyle w:val="Heading1"/>
              <w:rPr>
                <w:b w:val="0"/>
                <w:sz w:val="22"/>
              </w:rPr>
            </w:pPr>
            <w:r>
              <w:rPr>
                <w:b w:val="0"/>
                <w:sz w:val="22"/>
              </w:rPr>
              <w:t>SPECIFICATION</w:t>
            </w:r>
          </w:p>
        </w:tc>
      </w:tr>
      <w:tr w:rsidR="00253D21" w14:paraId="44B7E36E" w14:textId="77777777" w:rsidTr="0008233B">
        <w:tblPrEx>
          <w:tblCellMar>
            <w:top w:w="0" w:type="dxa"/>
            <w:bottom w:w="0" w:type="dxa"/>
          </w:tblCellMar>
        </w:tblPrEx>
        <w:trPr>
          <w:cantSplit/>
          <w:trHeight w:val="180"/>
        </w:trPr>
        <w:tc>
          <w:tcPr>
            <w:tcW w:w="2646" w:type="dxa"/>
            <w:tcBorders>
              <w:top w:val="single" w:sz="4" w:space="0" w:color="auto"/>
              <w:left w:val="single" w:sz="4" w:space="0" w:color="auto"/>
              <w:bottom w:val="single" w:sz="4" w:space="0" w:color="auto"/>
              <w:right w:val="single" w:sz="4" w:space="0" w:color="auto"/>
            </w:tcBorders>
          </w:tcPr>
          <w:p w14:paraId="3660FB1E" w14:textId="77777777" w:rsidR="00253D21" w:rsidRDefault="00253D21" w:rsidP="00AE0426">
            <w:pPr>
              <w:rPr>
                <w:sz w:val="22"/>
              </w:rPr>
            </w:pPr>
          </w:p>
        </w:tc>
        <w:tc>
          <w:tcPr>
            <w:tcW w:w="4584" w:type="dxa"/>
            <w:tcBorders>
              <w:top w:val="single" w:sz="4" w:space="0" w:color="auto"/>
              <w:left w:val="single" w:sz="4" w:space="0" w:color="auto"/>
              <w:bottom w:val="single" w:sz="4" w:space="0" w:color="auto"/>
              <w:right w:val="single" w:sz="4" w:space="0" w:color="auto"/>
            </w:tcBorders>
          </w:tcPr>
          <w:p w14:paraId="418E8E7B" w14:textId="77777777" w:rsidR="00253D21" w:rsidRDefault="00253D21" w:rsidP="00AE0426">
            <w:pPr>
              <w:pStyle w:val="Heading1"/>
              <w:rPr>
                <w:b w:val="0"/>
                <w:sz w:val="22"/>
              </w:rPr>
            </w:pPr>
            <w:r>
              <w:rPr>
                <w:b w:val="0"/>
                <w:sz w:val="22"/>
              </w:rPr>
              <w:t>ESSENTIAL</w:t>
            </w:r>
          </w:p>
        </w:tc>
        <w:tc>
          <w:tcPr>
            <w:tcW w:w="3119" w:type="dxa"/>
            <w:tcBorders>
              <w:top w:val="single" w:sz="4" w:space="0" w:color="auto"/>
              <w:left w:val="single" w:sz="4" w:space="0" w:color="auto"/>
              <w:bottom w:val="single" w:sz="4" w:space="0" w:color="auto"/>
              <w:right w:val="single" w:sz="4" w:space="0" w:color="auto"/>
            </w:tcBorders>
          </w:tcPr>
          <w:p w14:paraId="14FCE3B2" w14:textId="77777777" w:rsidR="00253D21" w:rsidRDefault="00253D21" w:rsidP="00AE0426">
            <w:pPr>
              <w:pStyle w:val="Heading1"/>
              <w:rPr>
                <w:b w:val="0"/>
                <w:sz w:val="22"/>
              </w:rPr>
            </w:pPr>
            <w:r>
              <w:rPr>
                <w:b w:val="0"/>
                <w:sz w:val="22"/>
              </w:rPr>
              <w:t xml:space="preserve">DESIRABLE </w:t>
            </w:r>
          </w:p>
        </w:tc>
      </w:tr>
      <w:tr w:rsidR="00253D21" w14:paraId="05545EAC"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5D9CBC8A" w14:textId="77777777" w:rsidR="00253D21" w:rsidRDefault="00253D21" w:rsidP="00AE0426">
            <w:pPr>
              <w:pStyle w:val="Heading1"/>
              <w:rPr>
                <w:b w:val="0"/>
                <w:sz w:val="22"/>
              </w:rPr>
            </w:pPr>
            <w:r>
              <w:rPr>
                <w:b w:val="0"/>
                <w:sz w:val="22"/>
              </w:rPr>
              <w:t>SKILLS/ABILITIES</w:t>
            </w:r>
          </w:p>
          <w:p w14:paraId="60F9E235" w14:textId="77777777" w:rsidR="00253D21" w:rsidRDefault="00253D21" w:rsidP="00AE0426">
            <w:pPr>
              <w:rPr>
                <w:rFonts w:ascii="Arial" w:hAnsi="Arial"/>
                <w:sz w:val="22"/>
              </w:rPr>
            </w:pPr>
            <w:r>
              <w:rPr>
                <w:rFonts w:ascii="Arial" w:hAnsi="Arial"/>
                <w:sz w:val="22"/>
              </w:rPr>
              <w:t>(Specific skills and abilities required to undertake the duties).</w:t>
            </w:r>
          </w:p>
          <w:p w14:paraId="6D67F08E" w14:textId="77777777" w:rsidR="00253D21" w:rsidRDefault="00253D21" w:rsidP="00AE0426">
            <w:pPr>
              <w:rPr>
                <w:sz w:val="22"/>
              </w:rPr>
            </w:pPr>
          </w:p>
        </w:tc>
        <w:tc>
          <w:tcPr>
            <w:tcW w:w="4584" w:type="dxa"/>
            <w:tcBorders>
              <w:top w:val="single" w:sz="4" w:space="0" w:color="auto"/>
              <w:left w:val="single" w:sz="4" w:space="0" w:color="auto"/>
              <w:bottom w:val="single" w:sz="4" w:space="0" w:color="auto"/>
              <w:right w:val="single" w:sz="4" w:space="0" w:color="auto"/>
            </w:tcBorders>
          </w:tcPr>
          <w:p w14:paraId="4784679B" w14:textId="77777777" w:rsidR="001F4A06" w:rsidRDefault="00253D21" w:rsidP="00BF0809">
            <w:pPr>
              <w:numPr>
                <w:ilvl w:val="0"/>
                <w:numId w:val="2"/>
              </w:numPr>
              <w:rPr>
                <w:rFonts w:ascii="Arial" w:hAnsi="Arial"/>
                <w:sz w:val="22"/>
              </w:rPr>
            </w:pPr>
            <w:r>
              <w:rPr>
                <w:rFonts w:ascii="Arial" w:hAnsi="Arial"/>
                <w:sz w:val="22"/>
              </w:rPr>
              <w:t xml:space="preserve">Excellent </w:t>
            </w:r>
            <w:r w:rsidR="001F4A06">
              <w:rPr>
                <w:rFonts w:ascii="Arial" w:hAnsi="Arial"/>
                <w:sz w:val="22"/>
              </w:rPr>
              <w:t xml:space="preserve">written, verbal and interpersonal </w:t>
            </w:r>
            <w:r>
              <w:rPr>
                <w:rFonts w:ascii="Arial" w:hAnsi="Arial"/>
                <w:sz w:val="22"/>
              </w:rPr>
              <w:t xml:space="preserve">communication skills </w:t>
            </w:r>
          </w:p>
          <w:p w14:paraId="3D876E10" w14:textId="77777777" w:rsidR="00E2329C" w:rsidRDefault="009D5143" w:rsidP="00BF0809">
            <w:pPr>
              <w:numPr>
                <w:ilvl w:val="0"/>
                <w:numId w:val="2"/>
              </w:numPr>
              <w:rPr>
                <w:rFonts w:ascii="Arial" w:hAnsi="Arial"/>
                <w:sz w:val="22"/>
              </w:rPr>
            </w:pPr>
            <w:r>
              <w:rPr>
                <w:rFonts w:ascii="Arial" w:hAnsi="Arial"/>
                <w:sz w:val="22"/>
              </w:rPr>
              <w:t>Proven n</w:t>
            </w:r>
            <w:r w:rsidR="00E2329C">
              <w:rPr>
                <w:rFonts w:ascii="Arial" w:hAnsi="Arial"/>
                <w:sz w:val="22"/>
              </w:rPr>
              <w:t>egotiation and persuasion skills required to implement change</w:t>
            </w:r>
          </w:p>
          <w:p w14:paraId="0F9643F7" w14:textId="77777777" w:rsidR="00416D2D" w:rsidRDefault="00550A49" w:rsidP="00BF0809">
            <w:pPr>
              <w:numPr>
                <w:ilvl w:val="0"/>
                <w:numId w:val="2"/>
              </w:numPr>
              <w:rPr>
                <w:rFonts w:ascii="Arial" w:hAnsi="Arial"/>
                <w:sz w:val="22"/>
              </w:rPr>
            </w:pPr>
            <w:r>
              <w:rPr>
                <w:rFonts w:ascii="Arial" w:hAnsi="Arial"/>
                <w:sz w:val="22"/>
              </w:rPr>
              <w:t>Proven ab</w:t>
            </w:r>
            <w:r w:rsidR="00E2329C" w:rsidRPr="00416D2D">
              <w:rPr>
                <w:rFonts w:ascii="Arial" w:hAnsi="Arial"/>
                <w:sz w:val="22"/>
              </w:rPr>
              <w:t>ility to produce and present information in a range of fo</w:t>
            </w:r>
            <w:r w:rsidR="00416D2D">
              <w:rPr>
                <w:rFonts w:ascii="Arial" w:hAnsi="Arial"/>
                <w:sz w:val="22"/>
              </w:rPr>
              <w:t>rmats – presentations, reports.</w:t>
            </w:r>
          </w:p>
          <w:p w14:paraId="12BA20A4" w14:textId="77777777" w:rsidR="00253D21" w:rsidRDefault="00550A49" w:rsidP="00BF0809">
            <w:pPr>
              <w:numPr>
                <w:ilvl w:val="0"/>
                <w:numId w:val="2"/>
              </w:numPr>
              <w:rPr>
                <w:rFonts w:ascii="Arial" w:hAnsi="Arial"/>
                <w:sz w:val="22"/>
              </w:rPr>
            </w:pPr>
            <w:r>
              <w:rPr>
                <w:rFonts w:ascii="Arial" w:hAnsi="Arial"/>
                <w:sz w:val="22"/>
              </w:rPr>
              <w:t>Excellent w</w:t>
            </w:r>
            <w:r w:rsidR="009D5143">
              <w:rPr>
                <w:rFonts w:ascii="Arial" w:hAnsi="Arial"/>
                <w:sz w:val="22"/>
              </w:rPr>
              <w:t>orking know</w:t>
            </w:r>
            <w:r>
              <w:rPr>
                <w:rFonts w:ascii="Arial" w:hAnsi="Arial"/>
                <w:sz w:val="22"/>
              </w:rPr>
              <w:t xml:space="preserve">ledge of IT packages including </w:t>
            </w:r>
            <w:r w:rsidR="00BF0809">
              <w:rPr>
                <w:rFonts w:ascii="Arial" w:hAnsi="Arial"/>
                <w:sz w:val="22"/>
              </w:rPr>
              <w:t>W</w:t>
            </w:r>
            <w:r w:rsidR="009D5143">
              <w:rPr>
                <w:rFonts w:ascii="Arial" w:hAnsi="Arial"/>
                <w:sz w:val="22"/>
              </w:rPr>
              <w:t xml:space="preserve">ord, </w:t>
            </w:r>
            <w:r w:rsidR="00BF0809">
              <w:rPr>
                <w:rFonts w:ascii="Arial" w:hAnsi="Arial"/>
                <w:sz w:val="22"/>
              </w:rPr>
              <w:t>E</w:t>
            </w:r>
            <w:r w:rsidR="009D5143">
              <w:rPr>
                <w:rFonts w:ascii="Arial" w:hAnsi="Arial"/>
                <w:sz w:val="22"/>
              </w:rPr>
              <w:t xml:space="preserve">xcel, </w:t>
            </w:r>
            <w:proofErr w:type="spellStart"/>
            <w:r w:rsidR="00BF0809">
              <w:rPr>
                <w:rFonts w:ascii="Arial" w:hAnsi="Arial"/>
                <w:sz w:val="22"/>
              </w:rPr>
              <w:t>P</w:t>
            </w:r>
            <w:r>
              <w:rPr>
                <w:rFonts w:ascii="Arial" w:hAnsi="Arial"/>
                <w:sz w:val="22"/>
              </w:rPr>
              <w:t>owerpoint</w:t>
            </w:r>
            <w:proofErr w:type="spellEnd"/>
            <w:r w:rsidR="00BF0809">
              <w:rPr>
                <w:rFonts w:ascii="Arial" w:hAnsi="Arial"/>
                <w:sz w:val="22"/>
              </w:rPr>
              <w:t xml:space="preserve"> and </w:t>
            </w:r>
            <w:r w:rsidR="009D5143" w:rsidRPr="00BF0809">
              <w:rPr>
                <w:rFonts w:ascii="Arial" w:hAnsi="Arial"/>
                <w:sz w:val="22"/>
              </w:rPr>
              <w:t xml:space="preserve">Outlook </w:t>
            </w:r>
          </w:p>
          <w:p w14:paraId="0982F91D" w14:textId="77777777" w:rsidR="00BF0809" w:rsidRDefault="00BF0809" w:rsidP="00BF0809">
            <w:pPr>
              <w:pStyle w:val="BodyText2"/>
              <w:numPr>
                <w:ilvl w:val="0"/>
                <w:numId w:val="2"/>
              </w:numPr>
              <w:rPr>
                <w:rFonts w:ascii="Arial" w:hAnsi="Arial"/>
                <w:sz w:val="22"/>
              </w:rPr>
            </w:pPr>
            <w:r>
              <w:rPr>
                <w:rFonts w:ascii="Arial" w:hAnsi="Arial"/>
                <w:sz w:val="22"/>
              </w:rPr>
              <w:t xml:space="preserve">Proven analysis and evaluation skills </w:t>
            </w:r>
          </w:p>
          <w:p w14:paraId="009B9698" w14:textId="77777777" w:rsidR="00BF0809" w:rsidRPr="00BF0809" w:rsidRDefault="00BF0809" w:rsidP="00BF0809">
            <w:pPr>
              <w:pStyle w:val="BodyText2"/>
              <w:numPr>
                <w:ilvl w:val="0"/>
                <w:numId w:val="2"/>
              </w:numPr>
              <w:rPr>
                <w:rFonts w:ascii="Arial" w:hAnsi="Arial"/>
                <w:sz w:val="22"/>
              </w:rPr>
            </w:pPr>
            <w:r>
              <w:rPr>
                <w:rFonts w:ascii="Arial" w:hAnsi="Arial"/>
                <w:sz w:val="22"/>
              </w:rPr>
              <w:t>Proven facilitation skills</w:t>
            </w:r>
          </w:p>
        </w:tc>
        <w:tc>
          <w:tcPr>
            <w:tcW w:w="3119" w:type="dxa"/>
            <w:tcBorders>
              <w:top w:val="single" w:sz="4" w:space="0" w:color="auto"/>
              <w:left w:val="single" w:sz="4" w:space="0" w:color="auto"/>
              <w:bottom w:val="single" w:sz="4" w:space="0" w:color="auto"/>
              <w:right w:val="single" w:sz="4" w:space="0" w:color="auto"/>
            </w:tcBorders>
          </w:tcPr>
          <w:p w14:paraId="6BECFC83" w14:textId="77777777" w:rsidR="0040072A" w:rsidRDefault="00BF0809" w:rsidP="00BF0809">
            <w:pPr>
              <w:pStyle w:val="BodyText2"/>
              <w:numPr>
                <w:ilvl w:val="0"/>
                <w:numId w:val="2"/>
              </w:numPr>
              <w:rPr>
                <w:rFonts w:ascii="Arial" w:hAnsi="Arial"/>
                <w:sz w:val="22"/>
              </w:rPr>
            </w:pPr>
            <w:r>
              <w:rPr>
                <w:rFonts w:ascii="Arial" w:hAnsi="Arial"/>
                <w:sz w:val="22"/>
              </w:rPr>
              <w:t>Additional languages</w:t>
            </w:r>
          </w:p>
          <w:p w14:paraId="7DA02FBD" w14:textId="77777777" w:rsidR="00BF0809" w:rsidRDefault="00BF0809" w:rsidP="00BF0809">
            <w:pPr>
              <w:pStyle w:val="BodyText2"/>
              <w:numPr>
                <w:ilvl w:val="0"/>
                <w:numId w:val="2"/>
              </w:numPr>
              <w:rPr>
                <w:rFonts w:ascii="Arial" w:hAnsi="Arial"/>
                <w:sz w:val="22"/>
              </w:rPr>
            </w:pPr>
            <w:r>
              <w:rPr>
                <w:rFonts w:ascii="Arial" w:hAnsi="Arial"/>
                <w:sz w:val="22"/>
              </w:rPr>
              <w:t>Funding/bid writing experience</w:t>
            </w:r>
          </w:p>
        </w:tc>
      </w:tr>
      <w:tr w:rsidR="00253D21" w14:paraId="3CB6B769"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10C0AD73" w14:textId="77777777" w:rsidR="00253D21" w:rsidRDefault="00253D21" w:rsidP="00AE0426">
            <w:pPr>
              <w:pStyle w:val="Heading1"/>
              <w:rPr>
                <w:b w:val="0"/>
                <w:sz w:val="22"/>
              </w:rPr>
            </w:pPr>
            <w:r>
              <w:rPr>
                <w:b w:val="0"/>
                <w:sz w:val="22"/>
              </w:rPr>
              <w:t>KNOWLEDGE</w:t>
            </w:r>
          </w:p>
          <w:p w14:paraId="4ACADAC3" w14:textId="77777777" w:rsidR="00253D21" w:rsidRDefault="00253D21" w:rsidP="00AE0426">
            <w:pPr>
              <w:rPr>
                <w:rFonts w:ascii="Arial" w:hAnsi="Arial"/>
                <w:sz w:val="22"/>
              </w:rPr>
            </w:pPr>
            <w:r>
              <w:rPr>
                <w:rFonts w:ascii="Arial" w:hAnsi="Arial"/>
                <w:sz w:val="22"/>
              </w:rPr>
              <w:t>(Particular knowledge which will be necessary to perform the work effectively, e.g. of specific legislation or regulations).</w:t>
            </w:r>
          </w:p>
          <w:p w14:paraId="63373757" w14:textId="77777777" w:rsidR="00253D21" w:rsidRDefault="00253D21" w:rsidP="00AE0426">
            <w:pPr>
              <w:rPr>
                <w:rFonts w:ascii="Arial" w:hAnsi="Arial"/>
                <w:sz w:val="22"/>
              </w:rPr>
            </w:pPr>
          </w:p>
        </w:tc>
        <w:tc>
          <w:tcPr>
            <w:tcW w:w="4584" w:type="dxa"/>
            <w:tcBorders>
              <w:top w:val="single" w:sz="4" w:space="0" w:color="auto"/>
              <w:left w:val="single" w:sz="4" w:space="0" w:color="auto"/>
              <w:bottom w:val="single" w:sz="4" w:space="0" w:color="auto"/>
              <w:right w:val="single" w:sz="4" w:space="0" w:color="auto"/>
            </w:tcBorders>
          </w:tcPr>
          <w:p w14:paraId="5852EFE7" w14:textId="77777777" w:rsidR="00416D2D" w:rsidRDefault="00E2329C" w:rsidP="00B47412">
            <w:pPr>
              <w:numPr>
                <w:ilvl w:val="0"/>
                <w:numId w:val="10"/>
              </w:numPr>
              <w:rPr>
                <w:rFonts w:ascii="Arial" w:hAnsi="Arial"/>
                <w:sz w:val="22"/>
              </w:rPr>
            </w:pPr>
            <w:r>
              <w:rPr>
                <w:rFonts w:ascii="Arial" w:hAnsi="Arial"/>
                <w:sz w:val="22"/>
              </w:rPr>
              <w:t xml:space="preserve">Knowledge of </w:t>
            </w:r>
            <w:r w:rsidR="00416D2D">
              <w:rPr>
                <w:rFonts w:ascii="Arial" w:hAnsi="Arial"/>
                <w:sz w:val="22"/>
              </w:rPr>
              <w:t>the services delivered by the Council</w:t>
            </w:r>
          </w:p>
          <w:p w14:paraId="00CA4EF5" w14:textId="77777777" w:rsidR="00FE5AE7" w:rsidRDefault="005124CD" w:rsidP="00B47412">
            <w:pPr>
              <w:numPr>
                <w:ilvl w:val="0"/>
                <w:numId w:val="10"/>
              </w:numPr>
              <w:rPr>
                <w:rFonts w:ascii="Arial" w:hAnsi="Arial"/>
                <w:sz w:val="22"/>
              </w:rPr>
            </w:pPr>
            <w:r>
              <w:rPr>
                <w:rFonts w:ascii="Arial" w:hAnsi="Arial"/>
                <w:sz w:val="22"/>
              </w:rPr>
              <w:t>Good working k</w:t>
            </w:r>
            <w:r w:rsidR="00FE5AE7">
              <w:rPr>
                <w:rFonts w:ascii="Arial" w:hAnsi="Arial"/>
                <w:sz w:val="22"/>
              </w:rPr>
              <w:t xml:space="preserve">nowledge of the </w:t>
            </w:r>
            <w:r w:rsidR="000F4BFB">
              <w:rPr>
                <w:rFonts w:ascii="Arial" w:hAnsi="Arial"/>
                <w:sz w:val="22"/>
              </w:rPr>
              <w:t xml:space="preserve">Equalities Act 2010 </w:t>
            </w:r>
          </w:p>
          <w:p w14:paraId="6C43BEE7" w14:textId="77777777" w:rsidR="009B314A" w:rsidRDefault="009B314A" w:rsidP="009B314A">
            <w:pPr>
              <w:rPr>
                <w:rFonts w:ascii="Arial" w:hAnsi="Arial"/>
                <w:sz w:val="22"/>
              </w:rPr>
            </w:pPr>
          </w:p>
          <w:p w14:paraId="7DFFA312" w14:textId="77777777" w:rsidR="009B314A" w:rsidRDefault="009B314A" w:rsidP="009B314A">
            <w:pPr>
              <w:rPr>
                <w:rFonts w:ascii="Arial" w:hAnsi="Arial"/>
                <w:sz w:val="22"/>
              </w:rPr>
            </w:pPr>
          </w:p>
          <w:p w14:paraId="531FD85B" w14:textId="77777777" w:rsidR="00E2329C" w:rsidRDefault="00E2329C" w:rsidP="009B314A">
            <w:pPr>
              <w:ind w:left="360"/>
              <w:rPr>
                <w:rFonts w:ascii="Arial" w:hAnsi="Arial"/>
                <w:sz w:val="22"/>
              </w:rPr>
            </w:pPr>
          </w:p>
        </w:tc>
        <w:tc>
          <w:tcPr>
            <w:tcW w:w="3119" w:type="dxa"/>
            <w:tcBorders>
              <w:top w:val="single" w:sz="4" w:space="0" w:color="auto"/>
              <w:left w:val="single" w:sz="4" w:space="0" w:color="auto"/>
              <w:bottom w:val="single" w:sz="4" w:space="0" w:color="auto"/>
              <w:right w:val="single" w:sz="4" w:space="0" w:color="auto"/>
            </w:tcBorders>
          </w:tcPr>
          <w:p w14:paraId="07BC0DC7" w14:textId="77777777" w:rsidR="005124CD" w:rsidRDefault="005124CD" w:rsidP="005124CD">
            <w:pPr>
              <w:numPr>
                <w:ilvl w:val="0"/>
                <w:numId w:val="10"/>
              </w:numPr>
              <w:rPr>
                <w:rFonts w:ascii="Arial" w:hAnsi="Arial"/>
                <w:sz w:val="22"/>
              </w:rPr>
            </w:pPr>
            <w:r>
              <w:rPr>
                <w:rFonts w:ascii="Arial" w:hAnsi="Arial"/>
                <w:sz w:val="22"/>
              </w:rPr>
              <w:t>Good demonstrable knowledge of the Council, it’s aims, values, priorities</w:t>
            </w:r>
          </w:p>
          <w:p w14:paraId="5469424A" w14:textId="77777777" w:rsidR="00253D21" w:rsidRDefault="00253D21" w:rsidP="00AE0426">
            <w:pPr>
              <w:rPr>
                <w:rFonts w:ascii="Arial" w:hAnsi="Arial"/>
                <w:sz w:val="22"/>
              </w:rPr>
            </w:pPr>
          </w:p>
          <w:p w14:paraId="6520F728" w14:textId="77777777" w:rsidR="00E2329C" w:rsidRDefault="00E2329C" w:rsidP="000F4BFB">
            <w:pPr>
              <w:rPr>
                <w:rFonts w:ascii="Arial" w:hAnsi="Arial"/>
                <w:sz w:val="22"/>
              </w:rPr>
            </w:pPr>
          </w:p>
        </w:tc>
      </w:tr>
      <w:tr w:rsidR="00253D21" w14:paraId="1B587D5D"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48A716FA" w14:textId="77777777" w:rsidR="00253D21" w:rsidRDefault="00253D21" w:rsidP="00AE0426">
            <w:pPr>
              <w:pStyle w:val="BodyText"/>
              <w:rPr>
                <w:rFonts w:ascii="Arial" w:hAnsi="Arial"/>
                <w:b w:val="0"/>
                <w:sz w:val="22"/>
              </w:rPr>
            </w:pPr>
            <w:r>
              <w:rPr>
                <w:rFonts w:ascii="Arial" w:hAnsi="Arial"/>
                <w:b w:val="0"/>
                <w:sz w:val="22"/>
              </w:rPr>
              <w:t>QUALIFICATION TRAINING</w:t>
            </w:r>
          </w:p>
          <w:p w14:paraId="4D295ADF" w14:textId="77777777" w:rsidR="00253D21" w:rsidRDefault="00253D21" w:rsidP="00AE0426">
            <w:pPr>
              <w:rPr>
                <w:rFonts w:ascii="Arial" w:hAnsi="Arial"/>
                <w:sz w:val="22"/>
              </w:rPr>
            </w:pPr>
            <w:r>
              <w:rPr>
                <w:rFonts w:ascii="Arial" w:hAnsi="Arial"/>
                <w:sz w:val="22"/>
              </w:rPr>
              <w:t>(Education/vocational qualifications and other training).</w:t>
            </w:r>
          </w:p>
          <w:p w14:paraId="469005FC" w14:textId="77777777" w:rsidR="00253D21" w:rsidRDefault="00253D21" w:rsidP="00AE0426">
            <w:pPr>
              <w:rPr>
                <w:rFonts w:ascii="Arial" w:hAnsi="Arial"/>
                <w:sz w:val="22"/>
              </w:rPr>
            </w:pPr>
            <w:r>
              <w:rPr>
                <w:rFonts w:ascii="Arial" w:hAnsi="Arial"/>
                <w:sz w:val="22"/>
              </w:rPr>
              <w:t xml:space="preserve"> </w:t>
            </w:r>
          </w:p>
        </w:tc>
        <w:tc>
          <w:tcPr>
            <w:tcW w:w="4584" w:type="dxa"/>
            <w:tcBorders>
              <w:top w:val="single" w:sz="4" w:space="0" w:color="auto"/>
              <w:left w:val="single" w:sz="4" w:space="0" w:color="auto"/>
              <w:bottom w:val="single" w:sz="4" w:space="0" w:color="auto"/>
              <w:right w:val="single" w:sz="4" w:space="0" w:color="auto"/>
            </w:tcBorders>
          </w:tcPr>
          <w:p w14:paraId="1E4280BF" w14:textId="77777777" w:rsidR="00253D21" w:rsidRPr="00BF0809" w:rsidRDefault="00BF0809" w:rsidP="00BD5180">
            <w:pPr>
              <w:numPr>
                <w:ilvl w:val="0"/>
                <w:numId w:val="22"/>
              </w:numPr>
              <w:rPr>
                <w:rFonts w:ascii="Arial" w:hAnsi="Arial"/>
                <w:sz w:val="22"/>
                <w:szCs w:val="22"/>
              </w:rPr>
            </w:pPr>
            <w:r>
              <w:rPr>
                <w:rFonts w:ascii="Arial" w:hAnsi="Arial" w:cs="Arial"/>
                <w:sz w:val="22"/>
                <w:szCs w:val="22"/>
              </w:rPr>
              <w:t>English language</w:t>
            </w:r>
          </w:p>
          <w:p w14:paraId="7851DDF3" w14:textId="77777777" w:rsidR="00BF0809" w:rsidRPr="005124CD" w:rsidRDefault="00BF0809" w:rsidP="00BD5180">
            <w:pPr>
              <w:numPr>
                <w:ilvl w:val="0"/>
                <w:numId w:val="22"/>
              </w:numPr>
              <w:rPr>
                <w:rFonts w:ascii="Arial" w:hAnsi="Arial"/>
                <w:sz w:val="22"/>
                <w:szCs w:val="22"/>
              </w:rPr>
            </w:pPr>
            <w:r>
              <w:rPr>
                <w:rFonts w:ascii="Arial" w:hAnsi="Arial" w:cs="Arial"/>
                <w:sz w:val="22"/>
                <w:szCs w:val="22"/>
              </w:rPr>
              <w:t>Report writing skills</w:t>
            </w:r>
          </w:p>
        </w:tc>
        <w:tc>
          <w:tcPr>
            <w:tcW w:w="3119" w:type="dxa"/>
            <w:tcBorders>
              <w:top w:val="single" w:sz="4" w:space="0" w:color="auto"/>
              <w:left w:val="single" w:sz="4" w:space="0" w:color="auto"/>
              <w:bottom w:val="single" w:sz="4" w:space="0" w:color="auto"/>
              <w:right w:val="single" w:sz="4" w:space="0" w:color="auto"/>
            </w:tcBorders>
          </w:tcPr>
          <w:p w14:paraId="77BCA6D0" w14:textId="77777777" w:rsidR="00E2329C" w:rsidRDefault="00E2329C" w:rsidP="000F4BFB">
            <w:pPr>
              <w:ind w:left="360"/>
              <w:rPr>
                <w:rFonts w:ascii="Arial" w:hAnsi="Arial"/>
                <w:sz w:val="22"/>
              </w:rPr>
            </w:pPr>
          </w:p>
        </w:tc>
      </w:tr>
      <w:tr w:rsidR="00253D21" w14:paraId="12A38D10"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2CCE1FBE" w14:textId="77777777" w:rsidR="00253D21" w:rsidRDefault="00253D21" w:rsidP="00AE0426">
            <w:pPr>
              <w:pStyle w:val="BodyText"/>
              <w:rPr>
                <w:rFonts w:ascii="Arial" w:hAnsi="Arial"/>
                <w:b w:val="0"/>
                <w:sz w:val="22"/>
              </w:rPr>
            </w:pPr>
            <w:r>
              <w:rPr>
                <w:rFonts w:ascii="Arial" w:hAnsi="Arial"/>
                <w:b w:val="0"/>
                <w:sz w:val="22"/>
              </w:rPr>
              <w:t>EXPERIENCE</w:t>
            </w:r>
          </w:p>
          <w:p w14:paraId="7AA49662" w14:textId="77777777" w:rsidR="00253D21" w:rsidRDefault="00253D21" w:rsidP="00AE0426">
            <w:pPr>
              <w:pStyle w:val="BodyText"/>
              <w:rPr>
                <w:rFonts w:ascii="Arial" w:hAnsi="Arial"/>
                <w:b w:val="0"/>
                <w:sz w:val="22"/>
              </w:rPr>
            </w:pPr>
            <w:r>
              <w:rPr>
                <w:rFonts w:ascii="Arial" w:hAnsi="Arial"/>
                <w:b w:val="0"/>
                <w:sz w:val="22"/>
              </w:rPr>
              <w:t>(Level and type of previous experience)</w:t>
            </w:r>
          </w:p>
          <w:p w14:paraId="172A300E" w14:textId="77777777" w:rsidR="00253D21" w:rsidRDefault="00253D21" w:rsidP="00AE0426">
            <w:pPr>
              <w:pStyle w:val="BodyText"/>
              <w:rPr>
                <w:rFonts w:ascii="Arial" w:hAnsi="Arial"/>
                <w:b w:val="0"/>
                <w:sz w:val="22"/>
              </w:rPr>
            </w:pPr>
          </w:p>
          <w:p w14:paraId="488245B4" w14:textId="77777777" w:rsidR="00253D21" w:rsidRDefault="00253D21" w:rsidP="00AE0426">
            <w:pPr>
              <w:pStyle w:val="BodyText"/>
              <w:rPr>
                <w:rFonts w:ascii="Arial" w:hAnsi="Arial"/>
                <w:b w:val="0"/>
                <w:sz w:val="22"/>
              </w:rPr>
            </w:pPr>
          </w:p>
        </w:tc>
        <w:tc>
          <w:tcPr>
            <w:tcW w:w="4584" w:type="dxa"/>
            <w:tcBorders>
              <w:top w:val="single" w:sz="4" w:space="0" w:color="auto"/>
              <w:left w:val="single" w:sz="4" w:space="0" w:color="auto"/>
              <w:bottom w:val="single" w:sz="4" w:space="0" w:color="auto"/>
              <w:right w:val="single" w:sz="4" w:space="0" w:color="auto"/>
            </w:tcBorders>
          </w:tcPr>
          <w:p w14:paraId="48B8E235" w14:textId="77777777" w:rsidR="000F4BFB" w:rsidRDefault="009D5143" w:rsidP="000F4BFB">
            <w:pPr>
              <w:numPr>
                <w:ilvl w:val="0"/>
                <w:numId w:val="4"/>
              </w:numPr>
              <w:rPr>
                <w:rFonts w:ascii="Arial" w:hAnsi="Arial"/>
                <w:sz w:val="22"/>
              </w:rPr>
            </w:pPr>
            <w:r>
              <w:rPr>
                <w:rFonts w:ascii="Arial" w:hAnsi="Arial"/>
                <w:sz w:val="22"/>
              </w:rPr>
              <w:t xml:space="preserve">Proven </w:t>
            </w:r>
            <w:r w:rsidR="000F4BFB">
              <w:rPr>
                <w:rFonts w:ascii="Arial" w:hAnsi="Arial"/>
                <w:sz w:val="22"/>
              </w:rPr>
              <w:t xml:space="preserve">experience </w:t>
            </w:r>
            <w:r>
              <w:rPr>
                <w:rFonts w:ascii="Arial" w:hAnsi="Arial"/>
                <w:sz w:val="22"/>
              </w:rPr>
              <w:t>of wor</w:t>
            </w:r>
            <w:r w:rsidR="000F4BFB">
              <w:rPr>
                <w:rFonts w:ascii="Arial" w:hAnsi="Arial"/>
                <w:sz w:val="22"/>
              </w:rPr>
              <w:t>king with others to deliver projects</w:t>
            </w:r>
            <w:r>
              <w:rPr>
                <w:rFonts w:ascii="Arial" w:hAnsi="Arial"/>
                <w:sz w:val="22"/>
              </w:rPr>
              <w:t xml:space="preserve"> and/or events</w:t>
            </w:r>
          </w:p>
          <w:p w14:paraId="77CAE098" w14:textId="77777777" w:rsidR="000F4BFB" w:rsidRDefault="00253D21" w:rsidP="000F4BFB">
            <w:pPr>
              <w:numPr>
                <w:ilvl w:val="0"/>
                <w:numId w:val="4"/>
              </w:numPr>
              <w:rPr>
                <w:rFonts w:ascii="Arial" w:hAnsi="Arial"/>
                <w:sz w:val="22"/>
              </w:rPr>
            </w:pPr>
            <w:r w:rsidRPr="000F4BFB">
              <w:rPr>
                <w:rFonts w:ascii="Arial" w:hAnsi="Arial"/>
                <w:sz w:val="22"/>
              </w:rPr>
              <w:t xml:space="preserve">Proven ability to develop, improve and promote changes </w:t>
            </w:r>
          </w:p>
          <w:p w14:paraId="3D172327" w14:textId="77777777" w:rsidR="005124CD" w:rsidRDefault="00E2329C" w:rsidP="009B314A">
            <w:pPr>
              <w:numPr>
                <w:ilvl w:val="0"/>
                <w:numId w:val="4"/>
              </w:numPr>
              <w:rPr>
                <w:rFonts w:ascii="Arial" w:hAnsi="Arial"/>
                <w:sz w:val="22"/>
              </w:rPr>
            </w:pPr>
            <w:r w:rsidRPr="000F4BFB">
              <w:rPr>
                <w:rFonts w:ascii="Arial" w:hAnsi="Arial"/>
                <w:sz w:val="22"/>
              </w:rPr>
              <w:t xml:space="preserve">Proven experience of </w:t>
            </w:r>
            <w:r w:rsidR="00416D2D" w:rsidRPr="000F4BFB">
              <w:rPr>
                <w:rFonts w:ascii="Arial" w:hAnsi="Arial"/>
                <w:sz w:val="22"/>
              </w:rPr>
              <w:t xml:space="preserve">preparing and presenting reports and information </w:t>
            </w:r>
            <w:r w:rsidR="00B33656">
              <w:rPr>
                <w:rFonts w:ascii="Arial" w:hAnsi="Arial"/>
                <w:sz w:val="22"/>
              </w:rPr>
              <w:t>in a variety of formats</w:t>
            </w:r>
          </w:p>
          <w:p w14:paraId="3BAC536E" w14:textId="77777777" w:rsidR="00BF0809" w:rsidRDefault="00BF0809" w:rsidP="00BF0809">
            <w:pPr>
              <w:numPr>
                <w:ilvl w:val="0"/>
                <w:numId w:val="4"/>
              </w:numPr>
              <w:rPr>
                <w:rFonts w:ascii="Arial" w:hAnsi="Arial"/>
                <w:sz w:val="22"/>
              </w:rPr>
            </w:pPr>
            <w:r>
              <w:rPr>
                <w:rFonts w:ascii="Arial" w:hAnsi="Arial"/>
                <w:sz w:val="22"/>
              </w:rPr>
              <w:t>Proven experience of budget setting, business planning and funding bids</w:t>
            </w:r>
          </w:p>
          <w:p w14:paraId="5D0968A5" w14:textId="77777777" w:rsidR="00BF0809" w:rsidRDefault="00BF0809" w:rsidP="00BF0809">
            <w:pPr>
              <w:ind w:left="360"/>
              <w:rPr>
                <w:rFonts w:ascii="Arial" w:hAnsi="Arial"/>
                <w:sz w:val="22"/>
              </w:rPr>
            </w:pPr>
          </w:p>
          <w:p w14:paraId="4D0058EF" w14:textId="77777777" w:rsidR="00BF0809" w:rsidRPr="00BF0809" w:rsidRDefault="00BF0809" w:rsidP="00BF0809">
            <w:pPr>
              <w:numPr>
                <w:ilvl w:val="0"/>
                <w:numId w:val="4"/>
              </w:numPr>
              <w:rPr>
                <w:rFonts w:ascii="Arial" w:hAnsi="Arial"/>
                <w:sz w:val="22"/>
              </w:rPr>
            </w:pPr>
            <w:r>
              <w:rPr>
                <w:rFonts w:ascii="Arial" w:hAnsi="Arial"/>
                <w:sz w:val="22"/>
              </w:rPr>
              <w:t>Proven experience in a similar role within the public sector</w:t>
            </w:r>
          </w:p>
        </w:tc>
        <w:tc>
          <w:tcPr>
            <w:tcW w:w="3119" w:type="dxa"/>
            <w:tcBorders>
              <w:top w:val="single" w:sz="4" w:space="0" w:color="auto"/>
              <w:left w:val="single" w:sz="4" w:space="0" w:color="auto"/>
              <w:bottom w:val="single" w:sz="4" w:space="0" w:color="auto"/>
              <w:right w:val="single" w:sz="4" w:space="0" w:color="auto"/>
            </w:tcBorders>
          </w:tcPr>
          <w:p w14:paraId="21609E3F" w14:textId="77777777" w:rsidR="00253D21" w:rsidRDefault="009D5143" w:rsidP="009D5143">
            <w:pPr>
              <w:numPr>
                <w:ilvl w:val="0"/>
                <w:numId w:val="4"/>
              </w:numPr>
              <w:rPr>
                <w:rFonts w:ascii="Arial" w:hAnsi="Arial"/>
                <w:sz w:val="22"/>
              </w:rPr>
            </w:pPr>
            <w:r>
              <w:rPr>
                <w:rFonts w:ascii="Arial" w:hAnsi="Arial"/>
                <w:sz w:val="22"/>
              </w:rPr>
              <w:t xml:space="preserve">Proven experience of leading &amp; motivating a wide range of individuals </w:t>
            </w:r>
            <w:proofErr w:type="gramStart"/>
            <w:r>
              <w:rPr>
                <w:rFonts w:ascii="Arial" w:hAnsi="Arial"/>
                <w:sz w:val="22"/>
              </w:rPr>
              <w:t>in order to</w:t>
            </w:r>
            <w:proofErr w:type="gramEnd"/>
            <w:r>
              <w:rPr>
                <w:rFonts w:ascii="Arial" w:hAnsi="Arial"/>
                <w:sz w:val="22"/>
              </w:rPr>
              <w:t xml:space="preserve"> deliver projects and events</w:t>
            </w:r>
          </w:p>
        </w:tc>
      </w:tr>
      <w:tr w:rsidR="00253D21" w14:paraId="20F11C20"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27675ECE" w14:textId="77777777" w:rsidR="00253D21" w:rsidRDefault="00253D21" w:rsidP="00AE0426">
            <w:pPr>
              <w:pStyle w:val="BodyText"/>
              <w:rPr>
                <w:rFonts w:ascii="Arial" w:hAnsi="Arial"/>
                <w:b w:val="0"/>
                <w:sz w:val="22"/>
              </w:rPr>
            </w:pPr>
            <w:r>
              <w:rPr>
                <w:rFonts w:ascii="Arial" w:hAnsi="Arial"/>
                <w:b w:val="0"/>
                <w:sz w:val="22"/>
              </w:rPr>
              <w:t>QUALITIES</w:t>
            </w:r>
          </w:p>
          <w:p w14:paraId="43ACBCF5" w14:textId="77777777" w:rsidR="00253D21" w:rsidRDefault="00253D21" w:rsidP="00AE0426">
            <w:pPr>
              <w:pStyle w:val="BodyText"/>
              <w:rPr>
                <w:rFonts w:ascii="Arial" w:hAnsi="Arial"/>
                <w:b w:val="0"/>
                <w:sz w:val="22"/>
              </w:rPr>
            </w:pPr>
            <w:r>
              <w:rPr>
                <w:rFonts w:ascii="Arial" w:hAnsi="Arial"/>
                <w:b w:val="0"/>
                <w:sz w:val="22"/>
              </w:rPr>
              <w:t>(Particular qualities</w:t>
            </w:r>
            <w:r>
              <w:rPr>
                <w:rFonts w:ascii="Arial" w:hAnsi="Arial"/>
                <w:sz w:val="22"/>
              </w:rPr>
              <w:t xml:space="preserve"> </w:t>
            </w:r>
            <w:r>
              <w:rPr>
                <w:rFonts w:ascii="Arial" w:hAnsi="Arial"/>
                <w:b w:val="0"/>
                <w:sz w:val="22"/>
              </w:rPr>
              <w:t>necessary to carry out the works, e.g. ability to work under pressure or work co-operatively in a team)</w:t>
            </w:r>
          </w:p>
          <w:p w14:paraId="54D9DEB7" w14:textId="77777777" w:rsidR="00253D21" w:rsidRDefault="00253D21" w:rsidP="00AE0426">
            <w:pPr>
              <w:pStyle w:val="BodyText"/>
              <w:rPr>
                <w:rFonts w:ascii="Arial" w:hAnsi="Arial"/>
                <w:b w:val="0"/>
                <w:sz w:val="22"/>
              </w:rPr>
            </w:pPr>
            <w:r>
              <w:rPr>
                <w:rFonts w:ascii="Arial" w:hAnsi="Arial"/>
                <w:b w:val="0"/>
                <w:sz w:val="22"/>
              </w:rPr>
              <w:t xml:space="preserve"> </w:t>
            </w:r>
          </w:p>
        </w:tc>
        <w:tc>
          <w:tcPr>
            <w:tcW w:w="4584" w:type="dxa"/>
            <w:tcBorders>
              <w:top w:val="single" w:sz="4" w:space="0" w:color="auto"/>
              <w:left w:val="single" w:sz="4" w:space="0" w:color="auto"/>
              <w:bottom w:val="single" w:sz="4" w:space="0" w:color="auto"/>
              <w:right w:val="single" w:sz="4" w:space="0" w:color="auto"/>
            </w:tcBorders>
          </w:tcPr>
          <w:p w14:paraId="4541F8E8" w14:textId="77777777" w:rsidR="000F4BFB" w:rsidRPr="00BF0809" w:rsidRDefault="00550A49" w:rsidP="00BF0809">
            <w:pPr>
              <w:numPr>
                <w:ilvl w:val="0"/>
                <w:numId w:val="2"/>
              </w:numPr>
              <w:rPr>
                <w:sz w:val="22"/>
              </w:rPr>
            </w:pPr>
            <w:r>
              <w:rPr>
                <w:rFonts w:ascii="Arial" w:hAnsi="Arial"/>
                <w:sz w:val="22"/>
              </w:rPr>
              <w:t>Excellent team player, with enthusiasm for change and development.</w:t>
            </w:r>
          </w:p>
          <w:p w14:paraId="0EF6C1BD" w14:textId="77777777" w:rsidR="00253D21" w:rsidRDefault="00253D21" w:rsidP="00AE0426">
            <w:pPr>
              <w:numPr>
                <w:ilvl w:val="0"/>
                <w:numId w:val="7"/>
              </w:numPr>
              <w:rPr>
                <w:rFonts w:ascii="Arial" w:hAnsi="Arial"/>
                <w:sz w:val="22"/>
              </w:rPr>
            </w:pPr>
            <w:r>
              <w:rPr>
                <w:rFonts w:ascii="Arial" w:hAnsi="Arial"/>
                <w:sz w:val="22"/>
              </w:rPr>
              <w:t>Ab</w:t>
            </w:r>
            <w:r w:rsidR="00550A49">
              <w:rPr>
                <w:rFonts w:ascii="Arial" w:hAnsi="Arial"/>
                <w:sz w:val="22"/>
              </w:rPr>
              <w:t>le</w:t>
            </w:r>
            <w:r>
              <w:rPr>
                <w:rFonts w:ascii="Arial" w:hAnsi="Arial"/>
                <w:sz w:val="22"/>
              </w:rPr>
              <w:t xml:space="preserve"> to adapt quickly to demands and readily accepts changing situations.</w:t>
            </w:r>
          </w:p>
          <w:p w14:paraId="2B7320E4" w14:textId="77777777" w:rsidR="00253D21" w:rsidRDefault="00253D21" w:rsidP="00AE0426">
            <w:pPr>
              <w:numPr>
                <w:ilvl w:val="0"/>
                <w:numId w:val="7"/>
              </w:numPr>
              <w:rPr>
                <w:rFonts w:ascii="Arial" w:hAnsi="Arial"/>
                <w:sz w:val="22"/>
              </w:rPr>
            </w:pPr>
            <w:r>
              <w:rPr>
                <w:rFonts w:ascii="Arial" w:hAnsi="Arial"/>
                <w:sz w:val="22"/>
              </w:rPr>
              <w:t xml:space="preserve">Able to work on own initiative to resolve </w:t>
            </w:r>
            <w:r w:rsidR="00E2329C">
              <w:rPr>
                <w:rFonts w:ascii="Arial" w:hAnsi="Arial"/>
                <w:sz w:val="22"/>
              </w:rPr>
              <w:t>issues</w:t>
            </w:r>
            <w:r>
              <w:rPr>
                <w:rFonts w:ascii="Arial" w:hAnsi="Arial"/>
                <w:sz w:val="22"/>
              </w:rPr>
              <w:t>.</w:t>
            </w:r>
          </w:p>
          <w:p w14:paraId="7AC18B43" w14:textId="77777777" w:rsidR="00253D21" w:rsidRDefault="00253D21" w:rsidP="00550A49">
            <w:pPr>
              <w:numPr>
                <w:ilvl w:val="0"/>
                <w:numId w:val="7"/>
              </w:numPr>
              <w:rPr>
                <w:rFonts w:ascii="Arial" w:hAnsi="Arial"/>
                <w:sz w:val="22"/>
              </w:rPr>
            </w:pPr>
            <w:r>
              <w:rPr>
                <w:rFonts w:ascii="Arial" w:hAnsi="Arial"/>
                <w:sz w:val="22"/>
              </w:rPr>
              <w:t>Forward thinking</w:t>
            </w:r>
            <w:r w:rsidR="00416D2D">
              <w:rPr>
                <w:rFonts w:ascii="Arial" w:hAnsi="Arial"/>
                <w:sz w:val="22"/>
              </w:rPr>
              <w:t xml:space="preserve">, ‘can do’ attitude with a </w:t>
            </w:r>
            <w:r>
              <w:rPr>
                <w:rFonts w:ascii="Arial" w:hAnsi="Arial"/>
                <w:sz w:val="22"/>
              </w:rPr>
              <w:t xml:space="preserve">desire to </w:t>
            </w:r>
            <w:r w:rsidR="00E2329C">
              <w:rPr>
                <w:rFonts w:ascii="Arial" w:hAnsi="Arial"/>
                <w:sz w:val="22"/>
              </w:rPr>
              <w:t>make a difference</w:t>
            </w:r>
          </w:p>
          <w:p w14:paraId="6E0891A2" w14:textId="77777777" w:rsidR="00BD5180" w:rsidRDefault="00BD5180" w:rsidP="00550A49">
            <w:pPr>
              <w:numPr>
                <w:ilvl w:val="0"/>
                <w:numId w:val="7"/>
              </w:numPr>
              <w:rPr>
                <w:rFonts w:ascii="Arial" w:hAnsi="Arial"/>
                <w:sz w:val="22"/>
              </w:rPr>
            </w:pPr>
            <w:r>
              <w:rPr>
                <w:rFonts w:ascii="Arial" w:hAnsi="Arial"/>
                <w:sz w:val="22"/>
              </w:rPr>
              <w:t>Flexible</w:t>
            </w:r>
          </w:p>
          <w:p w14:paraId="59C7DD46" w14:textId="77777777" w:rsidR="00BD5180" w:rsidRDefault="00BD5180" w:rsidP="00550A49">
            <w:pPr>
              <w:numPr>
                <w:ilvl w:val="0"/>
                <w:numId w:val="7"/>
              </w:numPr>
              <w:rPr>
                <w:rFonts w:ascii="Arial" w:hAnsi="Arial"/>
                <w:sz w:val="22"/>
              </w:rPr>
            </w:pPr>
            <w:r>
              <w:rPr>
                <w:rFonts w:ascii="Arial" w:hAnsi="Arial"/>
                <w:sz w:val="22"/>
              </w:rPr>
              <w:t>Customer focused</w:t>
            </w:r>
          </w:p>
          <w:p w14:paraId="6380B625" w14:textId="77777777" w:rsidR="00BF0809" w:rsidRDefault="00BF0809" w:rsidP="00550A49">
            <w:pPr>
              <w:numPr>
                <w:ilvl w:val="0"/>
                <w:numId w:val="7"/>
              </w:numPr>
              <w:rPr>
                <w:rFonts w:ascii="Arial" w:hAnsi="Arial"/>
                <w:sz w:val="22"/>
              </w:rPr>
            </w:pPr>
            <w:r>
              <w:rPr>
                <w:rFonts w:ascii="Arial" w:hAnsi="Arial"/>
                <w:sz w:val="22"/>
              </w:rPr>
              <w:t>Enthusiastic and motivational</w:t>
            </w:r>
          </w:p>
        </w:tc>
        <w:tc>
          <w:tcPr>
            <w:tcW w:w="3119" w:type="dxa"/>
            <w:tcBorders>
              <w:top w:val="single" w:sz="4" w:space="0" w:color="auto"/>
              <w:left w:val="single" w:sz="4" w:space="0" w:color="auto"/>
              <w:bottom w:val="single" w:sz="4" w:space="0" w:color="auto"/>
              <w:right w:val="single" w:sz="4" w:space="0" w:color="auto"/>
            </w:tcBorders>
          </w:tcPr>
          <w:p w14:paraId="5BD8A2F9" w14:textId="77777777" w:rsidR="00253D21" w:rsidRDefault="00253D21" w:rsidP="00BF0809">
            <w:pPr>
              <w:ind w:left="360"/>
              <w:rPr>
                <w:rFonts w:ascii="Arial" w:hAnsi="Arial"/>
                <w:sz w:val="22"/>
              </w:rPr>
            </w:pPr>
          </w:p>
        </w:tc>
      </w:tr>
      <w:tr w:rsidR="00253D21" w14:paraId="661FC4A7" w14:textId="77777777" w:rsidTr="0008233B">
        <w:tblPrEx>
          <w:tblCellMar>
            <w:top w:w="0" w:type="dxa"/>
            <w:bottom w:w="0" w:type="dxa"/>
          </w:tblCellMar>
        </w:tblPrEx>
        <w:trPr>
          <w:trHeight w:val="360"/>
        </w:trPr>
        <w:tc>
          <w:tcPr>
            <w:tcW w:w="2646" w:type="dxa"/>
            <w:tcBorders>
              <w:top w:val="single" w:sz="4" w:space="0" w:color="auto"/>
              <w:left w:val="single" w:sz="4" w:space="0" w:color="auto"/>
              <w:bottom w:val="single" w:sz="4" w:space="0" w:color="auto"/>
              <w:right w:val="single" w:sz="4" w:space="0" w:color="auto"/>
            </w:tcBorders>
          </w:tcPr>
          <w:p w14:paraId="5CD0C027" w14:textId="77777777" w:rsidR="00253D21" w:rsidRDefault="00253D21" w:rsidP="00AE0426">
            <w:pPr>
              <w:pStyle w:val="BodyText"/>
              <w:rPr>
                <w:rFonts w:ascii="Arial" w:hAnsi="Arial"/>
                <w:b w:val="0"/>
                <w:sz w:val="22"/>
              </w:rPr>
            </w:pPr>
            <w:r>
              <w:rPr>
                <w:rFonts w:ascii="Arial" w:hAnsi="Arial"/>
                <w:b w:val="0"/>
                <w:sz w:val="22"/>
              </w:rPr>
              <w:t>SPECIAL CONDITIONS (e.g. willingness to work unsociable hours or wear a uniform)</w:t>
            </w:r>
          </w:p>
        </w:tc>
        <w:tc>
          <w:tcPr>
            <w:tcW w:w="4584" w:type="dxa"/>
            <w:tcBorders>
              <w:top w:val="single" w:sz="4" w:space="0" w:color="auto"/>
              <w:left w:val="single" w:sz="4" w:space="0" w:color="auto"/>
              <w:bottom w:val="single" w:sz="4" w:space="0" w:color="auto"/>
              <w:right w:val="single" w:sz="4" w:space="0" w:color="auto"/>
            </w:tcBorders>
          </w:tcPr>
          <w:p w14:paraId="4F6891C7" w14:textId="77777777" w:rsidR="000F4BFB" w:rsidRDefault="000F4BFB" w:rsidP="008A24D8">
            <w:pPr>
              <w:numPr>
                <w:ilvl w:val="0"/>
                <w:numId w:val="15"/>
              </w:numPr>
              <w:tabs>
                <w:tab w:val="clear" w:pos="754"/>
                <w:tab w:val="num" w:pos="380"/>
              </w:tabs>
              <w:ind w:left="380" w:hanging="284"/>
              <w:rPr>
                <w:rFonts w:ascii="Arial" w:hAnsi="Arial"/>
                <w:sz w:val="22"/>
              </w:rPr>
            </w:pPr>
            <w:r>
              <w:rPr>
                <w:rFonts w:ascii="Arial" w:hAnsi="Arial"/>
                <w:sz w:val="22"/>
              </w:rPr>
              <w:t>Requirement to working within the community</w:t>
            </w:r>
            <w:r w:rsidR="00AD33C1">
              <w:rPr>
                <w:rFonts w:ascii="Arial" w:hAnsi="Arial"/>
                <w:sz w:val="22"/>
              </w:rPr>
              <w:t xml:space="preserve"> to </w:t>
            </w:r>
            <w:r>
              <w:rPr>
                <w:rFonts w:ascii="Arial" w:hAnsi="Arial"/>
                <w:sz w:val="22"/>
              </w:rPr>
              <w:t>deliver specific project work</w:t>
            </w:r>
          </w:p>
          <w:p w14:paraId="79AD5190" w14:textId="77777777" w:rsidR="00550A49" w:rsidRDefault="008A24D8" w:rsidP="00BD5180">
            <w:pPr>
              <w:numPr>
                <w:ilvl w:val="0"/>
                <w:numId w:val="15"/>
              </w:numPr>
              <w:tabs>
                <w:tab w:val="clear" w:pos="754"/>
                <w:tab w:val="num" w:pos="380"/>
              </w:tabs>
              <w:ind w:left="380" w:hanging="284"/>
              <w:rPr>
                <w:rFonts w:ascii="Arial" w:hAnsi="Arial"/>
                <w:sz w:val="22"/>
              </w:rPr>
            </w:pPr>
            <w:r>
              <w:rPr>
                <w:rFonts w:ascii="Arial" w:hAnsi="Arial"/>
                <w:sz w:val="22"/>
              </w:rPr>
              <w:t xml:space="preserve">Some evening meetings and </w:t>
            </w:r>
            <w:r w:rsidR="00BD5180">
              <w:rPr>
                <w:rFonts w:ascii="Arial" w:hAnsi="Arial"/>
                <w:sz w:val="22"/>
              </w:rPr>
              <w:t xml:space="preserve">evening and </w:t>
            </w:r>
            <w:r>
              <w:rPr>
                <w:rFonts w:ascii="Arial" w:hAnsi="Arial"/>
                <w:sz w:val="22"/>
              </w:rPr>
              <w:t>weekend working</w:t>
            </w:r>
          </w:p>
          <w:p w14:paraId="091EEC17" w14:textId="77777777" w:rsidR="00BF0809" w:rsidRPr="00AD33C1" w:rsidRDefault="00BF0809" w:rsidP="00BD5180">
            <w:pPr>
              <w:numPr>
                <w:ilvl w:val="0"/>
                <w:numId w:val="15"/>
              </w:numPr>
              <w:tabs>
                <w:tab w:val="clear" w:pos="754"/>
                <w:tab w:val="num" w:pos="380"/>
              </w:tabs>
              <w:ind w:left="380" w:hanging="284"/>
              <w:rPr>
                <w:rFonts w:ascii="Arial" w:hAnsi="Arial"/>
                <w:sz w:val="22"/>
              </w:rPr>
            </w:pPr>
            <w:r>
              <w:rPr>
                <w:rFonts w:ascii="Arial" w:hAnsi="Arial"/>
                <w:sz w:val="22"/>
              </w:rPr>
              <w:t>Driving licence and use of car</w:t>
            </w:r>
          </w:p>
        </w:tc>
        <w:tc>
          <w:tcPr>
            <w:tcW w:w="3119" w:type="dxa"/>
            <w:tcBorders>
              <w:top w:val="single" w:sz="4" w:space="0" w:color="auto"/>
              <w:left w:val="single" w:sz="4" w:space="0" w:color="auto"/>
              <w:bottom w:val="single" w:sz="4" w:space="0" w:color="auto"/>
              <w:right w:val="single" w:sz="4" w:space="0" w:color="auto"/>
            </w:tcBorders>
          </w:tcPr>
          <w:p w14:paraId="0253DBB1" w14:textId="77777777" w:rsidR="00253D21" w:rsidRDefault="00253D21" w:rsidP="00AE0426">
            <w:pPr>
              <w:pStyle w:val="BodyText2"/>
              <w:rPr>
                <w:rFonts w:ascii="Arial" w:hAnsi="Arial"/>
                <w:sz w:val="22"/>
              </w:rPr>
            </w:pPr>
          </w:p>
        </w:tc>
      </w:tr>
    </w:tbl>
    <w:p w14:paraId="6BC83314" w14:textId="77777777" w:rsidR="00253D21" w:rsidRDefault="00253D21" w:rsidP="00253D21">
      <w:pPr>
        <w:rPr>
          <w:rFonts w:ascii="Arial" w:hAnsi="Arial"/>
          <w:sz w:val="22"/>
        </w:rPr>
      </w:pPr>
    </w:p>
    <w:p w14:paraId="7A5C7322" w14:textId="77777777" w:rsidR="00253D21" w:rsidRDefault="00253D21">
      <w:pPr>
        <w:jc w:val="both"/>
        <w:rPr>
          <w:rFonts w:ascii="Arial" w:hAnsi="Arial"/>
          <w:snapToGrid w:val="0"/>
          <w:sz w:val="22"/>
          <w:lang w:eastAsia="en-US"/>
        </w:rPr>
      </w:pPr>
    </w:p>
    <w:sectPr w:rsidR="00253D2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91F"/>
    <w:multiLevelType w:val="multilevel"/>
    <w:tmpl w:val="EE92E67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8161CE"/>
    <w:multiLevelType w:val="hybridMultilevel"/>
    <w:tmpl w:val="D69A9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12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9B4F7E"/>
    <w:multiLevelType w:val="hybridMultilevel"/>
    <w:tmpl w:val="AD261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57D93"/>
    <w:multiLevelType w:val="hybridMultilevel"/>
    <w:tmpl w:val="7C900D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02A0B"/>
    <w:multiLevelType w:val="multilevel"/>
    <w:tmpl w:val="5AB2C5AC"/>
    <w:lvl w:ilvl="0">
      <w:start w:val="1"/>
      <w:numFmt w:val="decimal"/>
      <w:pStyle w:val="GBCReportBodyHeading"/>
      <w:lvlText w:val="%1."/>
      <w:lvlJc w:val="center"/>
      <w:pPr>
        <w:tabs>
          <w:tab w:val="num" w:pos="360"/>
        </w:tabs>
        <w:ind w:left="360" w:hanging="360"/>
      </w:pPr>
    </w:lvl>
    <w:lvl w:ilvl="1">
      <w:start w:val="1"/>
      <w:numFmt w:val="decimal"/>
      <w:pStyle w:val="GBCReportBodyText"/>
      <w:lvlText w:val="%1.%2"/>
      <w:lvlJc w:val="left"/>
      <w:pPr>
        <w:tabs>
          <w:tab w:val="num" w:pos="1008"/>
        </w:tabs>
        <w:ind w:left="1008" w:hanging="648"/>
      </w:pPr>
    </w:lvl>
    <w:lvl w:ilvl="2">
      <w:start w:val="1"/>
      <w:numFmt w:val="decimal"/>
      <w:lvlText w:val="%1.%2.%3"/>
      <w:lvlJc w:val="left"/>
      <w:pPr>
        <w:tabs>
          <w:tab w:val="num" w:pos="1728"/>
        </w:tabs>
        <w:ind w:left="1728" w:hanging="720"/>
      </w:pPr>
    </w:lvl>
    <w:lvl w:ilvl="3">
      <w:start w:val="1"/>
      <w:numFmt w:val="decimal"/>
      <w:lvlText w:val="%1.%2.%3.%4"/>
      <w:lvlJc w:val="left"/>
      <w:pPr>
        <w:tabs>
          <w:tab w:val="num" w:pos="2592"/>
        </w:tabs>
        <w:ind w:left="2592" w:hanging="864"/>
      </w:pPr>
    </w:lvl>
    <w:lvl w:ilvl="4">
      <w:start w:val="1"/>
      <w:numFmt w:val="decimal"/>
      <w:lvlText w:val="%1.%2.%3.%4.%5"/>
      <w:lvlJc w:val="left"/>
      <w:pPr>
        <w:tabs>
          <w:tab w:val="num" w:pos="2520"/>
        </w:tabs>
        <w:ind w:left="2520" w:hanging="1080"/>
      </w:pPr>
    </w:lvl>
    <w:lvl w:ilvl="5">
      <w:start w:val="1"/>
      <w:numFmt w:val="decimal"/>
      <w:lvlText w:val="%1.%2.%3.%4.%5.%6"/>
      <w:lvlJc w:val="left"/>
      <w:pPr>
        <w:tabs>
          <w:tab w:val="num" w:pos="3024"/>
        </w:tabs>
        <w:ind w:left="3024" w:hanging="1224"/>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176"/>
        </w:tabs>
        <w:ind w:left="4176" w:hanging="1656"/>
      </w:pPr>
    </w:lvl>
    <w:lvl w:ilvl="8">
      <w:start w:val="1"/>
      <w:numFmt w:val="decimal"/>
      <w:lvlText w:val="%1.%2.%3.%4.%5.%6.%7.%8.%9"/>
      <w:lvlJc w:val="left"/>
      <w:pPr>
        <w:tabs>
          <w:tab w:val="num" w:pos="4680"/>
        </w:tabs>
        <w:ind w:left="4680" w:hanging="1800"/>
      </w:pPr>
    </w:lvl>
  </w:abstractNum>
  <w:abstractNum w:abstractNumId="6" w15:restartNumberingAfterBreak="0">
    <w:nsid w:val="1D631370"/>
    <w:multiLevelType w:val="hybridMultilevel"/>
    <w:tmpl w:val="BAC820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6520A"/>
    <w:multiLevelType w:val="multilevel"/>
    <w:tmpl w:val="3AFE98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C43E20"/>
    <w:multiLevelType w:val="hybridMultilevel"/>
    <w:tmpl w:val="40BA79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693C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160705"/>
    <w:multiLevelType w:val="multilevel"/>
    <w:tmpl w:val="FA38EC0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BBE3492"/>
    <w:multiLevelType w:val="singleLevel"/>
    <w:tmpl w:val="0680DB0A"/>
    <w:lvl w:ilvl="0">
      <w:start w:val="1474"/>
      <w:numFmt w:val="bullet"/>
      <w:lvlText w:val="-"/>
      <w:lvlJc w:val="left"/>
      <w:pPr>
        <w:tabs>
          <w:tab w:val="num" w:pos="720"/>
        </w:tabs>
        <w:ind w:left="720" w:hanging="720"/>
      </w:pPr>
      <w:rPr>
        <w:rFonts w:ascii="Times New Roman" w:hAnsi="Times New Roman" w:hint="default"/>
      </w:rPr>
    </w:lvl>
  </w:abstractNum>
  <w:abstractNum w:abstractNumId="12" w15:restartNumberingAfterBreak="0">
    <w:nsid w:val="451B626A"/>
    <w:multiLevelType w:val="hybridMultilevel"/>
    <w:tmpl w:val="A9FC9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5D37E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F87AEE"/>
    <w:multiLevelType w:val="multilevel"/>
    <w:tmpl w:val="78DC038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9434FA"/>
    <w:multiLevelType w:val="multilevel"/>
    <w:tmpl w:val="1C66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E45BC6"/>
    <w:multiLevelType w:val="hybridMultilevel"/>
    <w:tmpl w:val="6AFE0026"/>
    <w:lvl w:ilvl="0" w:tplc="08090005">
      <w:start w:val="1"/>
      <w:numFmt w:val="bullet"/>
      <w:lvlText w:val=""/>
      <w:lvlJc w:val="left"/>
      <w:pPr>
        <w:tabs>
          <w:tab w:val="num" w:pos="754"/>
        </w:tabs>
        <w:ind w:left="754" w:hanging="360"/>
      </w:pPr>
      <w:rPr>
        <w:rFonts w:ascii="Wingdings" w:hAnsi="Wingdings"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539D7B70"/>
    <w:multiLevelType w:val="hybridMultilevel"/>
    <w:tmpl w:val="89449456"/>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AE1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377470"/>
    <w:multiLevelType w:val="hybridMultilevel"/>
    <w:tmpl w:val="91064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D1419C"/>
    <w:multiLevelType w:val="hybridMultilevel"/>
    <w:tmpl w:val="8AD8E9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A12566F"/>
    <w:multiLevelType w:val="hybridMultilevel"/>
    <w:tmpl w:val="69846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6600344">
    <w:abstractNumId w:val="11"/>
  </w:num>
  <w:num w:numId="2" w16cid:durableId="3577822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9154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627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6947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477118">
    <w:abstractNumId w:val="13"/>
  </w:num>
  <w:num w:numId="7" w16cid:durableId="1303535276">
    <w:abstractNumId w:val="18"/>
  </w:num>
  <w:num w:numId="8" w16cid:durableId="852306173">
    <w:abstractNumId w:val="2"/>
  </w:num>
  <w:num w:numId="9" w16cid:durableId="721444835">
    <w:abstractNumId w:val="9"/>
  </w:num>
  <w:num w:numId="10" w16cid:durableId="1226800957">
    <w:abstractNumId w:val="17"/>
  </w:num>
  <w:num w:numId="11" w16cid:durableId="623124186">
    <w:abstractNumId w:val="4"/>
  </w:num>
  <w:num w:numId="12" w16cid:durableId="1290746959">
    <w:abstractNumId w:val="5"/>
  </w:num>
  <w:num w:numId="13" w16cid:durableId="1518615717">
    <w:abstractNumId w:val="20"/>
  </w:num>
  <w:num w:numId="14" w16cid:durableId="1180852265">
    <w:abstractNumId w:val="8"/>
  </w:num>
  <w:num w:numId="15" w16cid:durableId="1651249306">
    <w:abstractNumId w:val="16"/>
  </w:num>
  <w:num w:numId="16" w16cid:durableId="308630563">
    <w:abstractNumId w:val="6"/>
  </w:num>
  <w:num w:numId="17" w16cid:durableId="318535520">
    <w:abstractNumId w:val="12"/>
  </w:num>
  <w:num w:numId="18" w16cid:durableId="1832019169">
    <w:abstractNumId w:val="21"/>
  </w:num>
  <w:num w:numId="19" w16cid:durableId="1240017973">
    <w:abstractNumId w:val="15"/>
  </w:num>
  <w:num w:numId="20" w16cid:durableId="899445215">
    <w:abstractNumId w:val="1"/>
  </w:num>
  <w:num w:numId="21" w16cid:durableId="1206527428">
    <w:abstractNumId w:val="19"/>
  </w:num>
  <w:num w:numId="22" w16cid:durableId="16359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AE"/>
    <w:rsid w:val="000216C9"/>
    <w:rsid w:val="000625D5"/>
    <w:rsid w:val="0008233B"/>
    <w:rsid w:val="0009438D"/>
    <w:rsid w:val="000B6D13"/>
    <w:rsid w:val="000E7171"/>
    <w:rsid w:val="000F4BFB"/>
    <w:rsid w:val="00102ADF"/>
    <w:rsid w:val="0012007B"/>
    <w:rsid w:val="00146736"/>
    <w:rsid w:val="00187C4D"/>
    <w:rsid w:val="00193B99"/>
    <w:rsid w:val="001F4A06"/>
    <w:rsid w:val="002074FA"/>
    <w:rsid w:val="002363EF"/>
    <w:rsid w:val="00240668"/>
    <w:rsid w:val="00251A91"/>
    <w:rsid w:val="00253D21"/>
    <w:rsid w:val="002634D0"/>
    <w:rsid w:val="002A3F81"/>
    <w:rsid w:val="00305487"/>
    <w:rsid w:val="00306295"/>
    <w:rsid w:val="003074E7"/>
    <w:rsid w:val="0032337F"/>
    <w:rsid w:val="00362444"/>
    <w:rsid w:val="004003C2"/>
    <w:rsid w:val="00400518"/>
    <w:rsid w:val="0040072A"/>
    <w:rsid w:val="00416D2D"/>
    <w:rsid w:val="004174D8"/>
    <w:rsid w:val="0046455F"/>
    <w:rsid w:val="004E1D2D"/>
    <w:rsid w:val="00503C29"/>
    <w:rsid w:val="005071DC"/>
    <w:rsid w:val="005124CD"/>
    <w:rsid w:val="0051386A"/>
    <w:rsid w:val="00550A49"/>
    <w:rsid w:val="00561ED6"/>
    <w:rsid w:val="00581967"/>
    <w:rsid w:val="005C096D"/>
    <w:rsid w:val="005E313B"/>
    <w:rsid w:val="005E7416"/>
    <w:rsid w:val="006038F1"/>
    <w:rsid w:val="006568C3"/>
    <w:rsid w:val="006B72C0"/>
    <w:rsid w:val="00700744"/>
    <w:rsid w:val="00715D8B"/>
    <w:rsid w:val="00730908"/>
    <w:rsid w:val="00732D4A"/>
    <w:rsid w:val="0078088D"/>
    <w:rsid w:val="0078108F"/>
    <w:rsid w:val="0078468D"/>
    <w:rsid w:val="00791986"/>
    <w:rsid w:val="00793F33"/>
    <w:rsid w:val="007A5BC3"/>
    <w:rsid w:val="007C157C"/>
    <w:rsid w:val="007E7AB9"/>
    <w:rsid w:val="0085034D"/>
    <w:rsid w:val="00862BD0"/>
    <w:rsid w:val="008A24D8"/>
    <w:rsid w:val="008B7650"/>
    <w:rsid w:val="00906D6A"/>
    <w:rsid w:val="009516AE"/>
    <w:rsid w:val="009A1298"/>
    <w:rsid w:val="009B314A"/>
    <w:rsid w:val="009D5143"/>
    <w:rsid w:val="009F3018"/>
    <w:rsid w:val="00A25690"/>
    <w:rsid w:val="00AB7BD4"/>
    <w:rsid w:val="00AC691B"/>
    <w:rsid w:val="00AD33C1"/>
    <w:rsid w:val="00AE0426"/>
    <w:rsid w:val="00AF0D0D"/>
    <w:rsid w:val="00B161BA"/>
    <w:rsid w:val="00B33656"/>
    <w:rsid w:val="00B35759"/>
    <w:rsid w:val="00B47412"/>
    <w:rsid w:val="00B64750"/>
    <w:rsid w:val="00B77FA9"/>
    <w:rsid w:val="00BD5180"/>
    <w:rsid w:val="00BF0809"/>
    <w:rsid w:val="00C3664A"/>
    <w:rsid w:val="00C76B54"/>
    <w:rsid w:val="00D54A92"/>
    <w:rsid w:val="00DC4170"/>
    <w:rsid w:val="00DD0362"/>
    <w:rsid w:val="00DE0805"/>
    <w:rsid w:val="00DF2EEF"/>
    <w:rsid w:val="00DF7382"/>
    <w:rsid w:val="00E00793"/>
    <w:rsid w:val="00E2329C"/>
    <w:rsid w:val="00E94460"/>
    <w:rsid w:val="00EA2669"/>
    <w:rsid w:val="00EC2552"/>
    <w:rsid w:val="00EC42A9"/>
    <w:rsid w:val="00F03C0B"/>
    <w:rsid w:val="00F301AE"/>
    <w:rsid w:val="00F620D6"/>
    <w:rsid w:val="00F93C66"/>
    <w:rsid w:val="00F95FFF"/>
    <w:rsid w:val="00FE5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E720B8F"/>
  <w15:chartTrackingRefBased/>
  <w15:docId w15:val="{219B20B6-C1DF-4C9C-8A7A-0C68C49C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240" w:after="60"/>
      <w:outlineLvl w:val="2"/>
    </w:pPr>
    <w:rPr>
      <w:rFonts w:ascii="Arial" w:hAnsi="Arial"/>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Pr>
      <w:sz w:val="20"/>
    </w:rPr>
  </w:style>
  <w:style w:type="paragraph" w:styleId="BodyText">
    <w:name w:val="Body Text"/>
    <w:basedOn w:val="Normal"/>
    <w:rPr>
      <w:b/>
      <w:sz w:val="20"/>
    </w:rPr>
  </w:style>
  <w:style w:type="paragraph" w:customStyle="1" w:styleId="GBCReportBodyText">
    <w:name w:val="GBC Report Body Text"/>
    <w:basedOn w:val="Normal"/>
    <w:rsid w:val="0051386A"/>
    <w:pPr>
      <w:numPr>
        <w:ilvl w:val="1"/>
        <w:numId w:val="12"/>
      </w:numPr>
      <w:spacing w:after="240"/>
      <w:outlineLvl w:val="1"/>
    </w:pPr>
    <w:rPr>
      <w:rFonts w:ascii="Arial" w:hAnsi="Arial"/>
      <w:sz w:val="22"/>
    </w:rPr>
  </w:style>
  <w:style w:type="paragraph" w:customStyle="1" w:styleId="GBCReportBodyHeading">
    <w:name w:val="GBC Report Body Heading"/>
    <w:basedOn w:val="Normal"/>
    <w:next w:val="GBCReportBodyText"/>
    <w:rsid w:val="0051386A"/>
    <w:pPr>
      <w:keepNext/>
      <w:numPr>
        <w:numId w:val="12"/>
      </w:numPr>
      <w:spacing w:after="240"/>
      <w:outlineLvl w:val="0"/>
    </w:pPr>
    <w:rPr>
      <w:rFonts w:ascii="Arial" w:hAnsi="Arial"/>
      <w:b/>
      <w:sz w:val="22"/>
      <w:szCs w:val="22"/>
    </w:rPr>
  </w:style>
  <w:style w:type="paragraph" w:styleId="ListParagraph">
    <w:name w:val="List Paragraph"/>
    <w:basedOn w:val="Normal"/>
    <w:uiPriority w:val="34"/>
    <w:qFormat/>
    <w:rsid w:val="003074E7"/>
    <w:pPr>
      <w:ind w:left="720"/>
    </w:pPr>
  </w:style>
  <w:style w:type="paragraph" w:styleId="BalloonText">
    <w:name w:val="Balloon Text"/>
    <w:basedOn w:val="Normal"/>
    <w:link w:val="BalloonTextChar"/>
    <w:uiPriority w:val="99"/>
    <w:semiHidden/>
    <w:unhideWhenUsed/>
    <w:rsid w:val="00AC691B"/>
    <w:rPr>
      <w:rFonts w:ascii="Tahoma" w:hAnsi="Tahoma" w:cs="Tahoma"/>
      <w:sz w:val="16"/>
      <w:szCs w:val="16"/>
    </w:rPr>
  </w:style>
  <w:style w:type="character" w:customStyle="1" w:styleId="BalloonTextChar">
    <w:name w:val="Balloon Text Char"/>
    <w:link w:val="BalloonText"/>
    <w:uiPriority w:val="99"/>
    <w:semiHidden/>
    <w:rsid w:val="00AC6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1369</Words>
  <Characters>7587</Characters>
  <Application>Microsoft Office Word</Application>
  <DocSecurity>0</DocSecurity>
  <Lines>237</Lines>
  <Paragraphs>146</Paragraphs>
  <ScaleCrop>false</ScaleCrop>
  <HeadingPairs>
    <vt:vector size="2" baseType="variant">
      <vt:variant>
        <vt:lpstr>Title</vt:lpstr>
      </vt:variant>
      <vt:variant>
        <vt:i4>1</vt:i4>
      </vt:variant>
    </vt:vector>
  </HeadingPairs>
  <TitlesOfParts>
    <vt:vector size="1" baseType="lpstr">
      <vt:lpstr>GRAVESHAM BOROUGH COUNCIL</vt:lpstr>
    </vt:vector>
  </TitlesOfParts>
  <Company>Gravesham Borough Council</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GRAVESHAM BOROUGH COUNCIL</dc:title>
  <dc:subject/>
  <dc:creator>Registered User</dc:creator>
  <cp:keywords/>
  <cp:lastModifiedBy>Emma Mulcrow</cp:lastModifiedBy>
  <cp:revision>2</cp:revision>
  <cp:lastPrinted>2014-08-22T10:22:00Z</cp:lastPrinted>
  <dcterms:created xsi:type="dcterms:W3CDTF">2025-11-21T14:08:00Z</dcterms:created>
  <dcterms:modified xsi:type="dcterms:W3CDTF">2025-11-21T14:08:00Z</dcterms:modified>
</cp:coreProperties>
</file>