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32BD" w14:textId="5009FC20" w:rsidR="006A6ABD" w:rsidRDefault="006A6ABD" w:rsidP="006A6ABD">
      <w:pPr>
        <w:jc w:val="right"/>
      </w:pPr>
    </w:p>
    <w:p w14:paraId="4B7F2738" w14:textId="77777777" w:rsidR="006A6ABD" w:rsidRDefault="006A6ABD" w:rsidP="006A6ABD">
      <w:pPr>
        <w:jc w:val="right"/>
      </w:pPr>
    </w:p>
    <w:p w14:paraId="68106FC6" w14:textId="77777777" w:rsidR="006A6ABD" w:rsidRPr="00C52D19" w:rsidRDefault="006A6ABD" w:rsidP="006A6ABD">
      <w:pPr>
        <w:jc w:val="center"/>
        <w:rPr>
          <w:b/>
        </w:rPr>
      </w:pPr>
      <w:r w:rsidRPr="00C52D19">
        <w:rPr>
          <w:b/>
        </w:rPr>
        <w:t>Gravesham Borough Council</w:t>
      </w:r>
    </w:p>
    <w:p w14:paraId="599CF65D" w14:textId="77777777" w:rsidR="006A6ABD" w:rsidRDefault="006A6ABD" w:rsidP="006A6ABD">
      <w:pPr>
        <w:jc w:val="center"/>
      </w:pPr>
    </w:p>
    <w:p w14:paraId="75A43C27" w14:textId="57CB1C51" w:rsidR="006A6ABD" w:rsidRDefault="006A6ABD" w:rsidP="006A6ABD">
      <w:pPr>
        <w:tabs>
          <w:tab w:val="left" w:pos="3060"/>
        </w:tabs>
      </w:pPr>
      <w:r w:rsidRPr="00C52D19">
        <w:rPr>
          <w:b/>
        </w:rPr>
        <w:t>Di</w:t>
      </w:r>
      <w:r w:rsidR="007E6A46">
        <w:rPr>
          <w:b/>
        </w:rPr>
        <w:t xml:space="preserve">rectorate </w:t>
      </w:r>
      <w:r>
        <w:tab/>
      </w:r>
      <w:r w:rsidR="007E6A46">
        <w:t xml:space="preserve">Corporate Services </w:t>
      </w:r>
    </w:p>
    <w:p w14:paraId="38A4935D" w14:textId="77777777" w:rsidR="006A6ABD" w:rsidRDefault="006A6ABD" w:rsidP="006A6ABD">
      <w:pPr>
        <w:tabs>
          <w:tab w:val="left" w:pos="3060"/>
        </w:tabs>
      </w:pPr>
    </w:p>
    <w:p w14:paraId="1CB61F8B" w14:textId="2AF09C56" w:rsidR="006A6ABD" w:rsidRDefault="006A6ABD" w:rsidP="006A6ABD">
      <w:pPr>
        <w:tabs>
          <w:tab w:val="left" w:pos="3060"/>
        </w:tabs>
      </w:pPr>
      <w:r w:rsidRPr="00C52D19">
        <w:rPr>
          <w:b/>
        </w:rPr>
        <w:t>Department:</w:t>
      </w:r>
      <w:r>
        <w:tab/>
      </w:r>
      <w:r w:rsidR="00CE19D0">
        <w:t xml:space="preserve">Buildings </w:t>
      </w:r>
      <w:r w:rsidR="00A12733">
        <w:t>&amp; Repairs</w:t>
      </w:r>
    </w:p>
    <w:p w14:paraId="5FA1C07E" w14:textId="77777777" w:rsidR="006A6ABD" w:rsidRPr="00C52D19" w:rsidRDefault="006A6ABD" w:rsidP="006A6ABD">
      <w:pPr>
        <w:tabs>
          <w:tab w:val="left" w:pos="3060"/>
        </w:tabs>
        <w:rPr>
          <w:b/>
        </w:rPr>
      </w:pPr>
    </w:p>
    <w:p w14:paraId="5B629131" w14:textId="2B8A8E3F" w:rsidR="006A6ABD" w:rsidRDefault="006A6ABD" w:rsidP="006A6ABD">
      <w:pPr>
        <w:tabs>
          <w:tab w:val="left" w:pos="3060"/>
        </w:tabs>
      </w:pPr>
      <w:r w:rsidRPr="00C52D19">
        <w:rPr>
          <w:b/>
        </w:rPr>
        <w:t>Post Title:</w:t>
      </w:r>
      <w:r>
        <w:tab/>
      </w:r>
      <w:r w:rsidR="00CE19D0">
        <w:t xml:space="preserve">Building Safety &amp; Compliance </w:t>
      </w:r>
      <w:r w:rsidR="007E6A46">
        <w:t xml:space="preserve">Manager </w:t>
      </w:r>
    </w:p>
    <w:p w14:paraId="5010FBE1" w14:textId="77777777" w:rsidR="00265448" w:rsidRDefault="00265448" w:rsidP="006A6ABD">
      <w:pPr>
        <w:tabs>
          <w:tab w:val="left" w:pos="3060"/>
        </w:tabs>
      </w:pPr>
    </w:p>
    <w:p w14:paraId="12EF6025" w14:textId="778D2A5E" w:rsidR="00265448" w:rsidRDefault="00265448" w:rsidP="00265448">
      <w:pPr>
        <w:tabs>
          <w:tab w:val="left" w:pos="3060"/>
        </w:tabs>
      </w:pPr>
      <w:r w:rsidRPr="00265448">
        <w:rPr>
          <w:b/>
          <w:bCs/>
        </w:rPr>
        <w:t>Grade:</w:t>
      </w:r>
      <w:r>
        <w:t xml:space="preserve"> </w:t>
      </w:r>
      <w:r>
        <w:tab/>
        <w:t>POA</w:t>
      </w:r>
    </w:p>
    <w:p w14:paraId="6F68E275" w14:textId="77777777" w:rsidR="006A6ABD" w:rsidRDefault="006A6ABD" w:rsidP="006A6ABD">
      <w:pPr>
        <w:tabs>
          <w:tab w:val="left" w:pos="3060"/>
        </w:tabs>
      </w:pPr>
    </w:p>
    <w:p w14:paraId="25C4A4A8" w14:textId="6198C721" w:rsidR="006A6ABD" w:rsidRDefault="006A6ABD" w:rsidP="006A6ABD">
      <w:pPr>
        <w:tabs>
          <w:tab w:val="left" w:pos="3060"/>
        </w:tabs>
      </w:pPr>
      <w:r w:rsidRPr="00C52D19">
        <w:rPr>
          <w:b/>
        </w:rPr>
        <w:t>Responsible to:</w:t>
      </w:r>
      <w:r>
        <w:tab/>
      </w:r>
      <w:r w:rsidR="00CE19D0">
        <w:t>Buildings</w:t>
      </w:r>
      <w:r w:rsidR="00A12733">
        <w:t xml:space="preserve"> &amp; Repairs</w:t>
      </w:r>
      <w:r w:rsidR="00CE19D0">
        <w:t xml:space="preserve"> </w:t>
      </w:r>
      <w:r w:rsidR="007E6A46">
        <w:t xml:space="preserve">Manager </w:t>
      </w:r>
    </w:p>
    <w:p w14:paraId="73FD0BD1" w14:textId="77777777" w:rsidR="00265448" w:rsidRDefault="00265448" w:rsidP="006A6ABD">
      <w:pPr>
        <w:tabs>
          <w:tab w:val="left" w:pos="3060"/>
        </w:tabs>
      </w:pPr>
    </w:p>
    <w:p w14:paraId="23A32D80" w14:textId="77777777" w:rsidR="00265448" w:rsidRDefault="00265448" w:rsidP="006A6ABD">
      <w:pPr>
        <w:tabs>
          <w:tab w:val="left" w:pos="3060"/>
        </w:tabs>
      </w:pPr>
    </w:p>
    <w:p w14:paraId="03ED8824" w14:textId="77777777" w:rsidR="006A6ABD" w:rsidRDefault="006A6ABD" w:rsidP="006A6ABD">
      <w:pPr>
        <w:tabs>
          <w:tab w:val="left" w:pos="3060"/>
        </w:tabs>
      </w:pPr>
    </w:p>
    <w:p w14:paraId="4A8C8F04" w14:textId="77777777" w:rsidR="006A6ABD" w:rsidRDefault="006A6ABD" w:rsidP="006A6ABD">
      <w:pPr>
        <w:tabs>
          <w:tab w:val="left" w:pos="3060"/>
        </w:tabs>
        <w:rPr>
          <w:b/>
        </w:rPr>
      </w:pPr>
      <w:r w:rsidRPr="00C52D19">
        <w:rPr>
          <w:b/>
        </w:rPr>
        <w:t>Purpose of Job:</w:t>
      </w:r>
    </w:p>
    <w:p w14:paraId="188782C7" w14:textId="77777777" w:rsidR="00B72332" w:rsidRPr="00C52D19" w:rsidRDefault="00B72332" w:rsidP="006A6ABD">
      <w:pPr>
        <w:tabs>
          <w:tab w:val="left" w:pos="3060"/>
        </w:tabs>
        <w:rPr>
          <w:b/>
        </w:rPr>
      </w:pPr>
    </w:p>
    <w:p w14:paraId="0D57604D" w14:textId="1588D7C2" w:rsidR="006A6ABD" w:rsidRPr="004E341D" w:rsidRDefault="006A6ABD" w:rsidP="006A6ABD">
      <w:pPr>
        <w:tabs>
          <w:tab w:val="left" w:pos="3060"/>
        </w:tabs>
        <w:rPr>
          <w:color w:val="F79646" w:themeColor="accent6"/>
        </w:rPr>
      </w:pPr>
      <w:r>
        <w:t xml:space="preserve">Responsible to the </w:t>
      </w:r>
      <w:r w:rsidR="00CE19D0">
        <w:t>Buildings</w:t>
      </w:r>
      <w:r w:rsidR="00A12733">
        <w:t xml:space="preserve"> &amp; Repairs</w:t>
      </w:r>
      <w:r w:rsidR="00CE19D0">
        <w:t xml:space="preserve"> </w:t>
      </w:r>
      <w:r w:rsidR="00250483">
        <w:t>Manager for overseeing and coordinating the servicing programmes</w:t>
      </w:r>
      <w:r w:rsidR="000D51C7">
        <w:t xml:space="preserve">, </w:t>
      </w:r>
      <w:r w:rsidR="001C568D">
        <w:t>building safety</w:t>
      </w:r>
      <w:r w:rsidR="000D51C7">
        <w:t>,</w:t>
      </w:r>
      <w:r w:rsidR="001C568D">
        <w:t xml:space="preserve"> </w:t>
      </w:r>
      <w:r w:rsidR="00250483">
        <w:t>compliance</w:t>
      </w:r>
      <w:r w:rsidR="000D51C7">
        <w:t xml:space="preserve"> and mechanical and electrical</w:t>
      </w:r>
      <w:r w:rsidR="00250483">
        <w:t xml:space="preserve"> workstreams for the corporate property portfolio</w:t>
      </w:r>
      <w:r w:rsidR="00B72332">
        <w:t xml:space="preserve">, ensuring that the Council complies with all relevant legislation, guidance and codes of practice and that the portfolio remains compliant. </w:t>
      </w:r>
    </w:p>
    <w:p w14:paraId="6C162743" w14:textId="77777777" w:rsidR="006A6ABD" w:rsidRDefault="006A6ABD" w:rsidP="006A6ABD">
      <w:pPr>
        <w:tabs>
          <w:tab w:val="left" w:pos="3060"/>
        </w:tabs>
      </w:pPr>
    </w:p>
    <w:p w14:paraId="24E78415" w14:textId="77777777" w:rsidR="006A6ABD" w:rsidRDefault="006A6ABD" w:rsidP="006A6ABD">
      <w:pPr>
        <w:tabs>
          <w:tab w:val="left" w:pos="540"/>
          <w:tab w:val="left" w:pos="3060"/>
        </w:tabs>
      </w:pPr>
    </w:p>
    <w:p w14:paraId="60C2D4BF" w14:textId="77777777" w:rsidR="006A6ABD" w:rsidRDefault="006A6ABD" w:rsidP="006A6ABD">
      <w:pPr>
        <w:tabs>
          <w:tab w:val="left" w:pos="540"/>
          <w:tab w:val="left" w:pos="3060"/>
        </w:tabs>
      </w:pPr>
    </w:p>
    <w:p w14:paraId="2D68894A" w14:textId="77777777" w:rsidR="006A6ABD" w:rsidRPr="00C52D19" w:rsidRDefault="006A6ABD" w:rsidP="006A6ABD">
      <w:pPr>
        <w:tabs>
          <w:tab w:val="left" w:pos="540"/>
          <w:tab w:val="left" w:pos="3060"/>
        </w:tabs>
        <w:jc w:val="center"/>
        <w:rPr>
          <w:b/>
        </w:rPr>
      </w:pPr>
      <w:r w:rsidRPr="00C52D19">
        <w:rPr>
          <w:b/>
        </w:rPr>
        <w:t>Job Description</w:t>
      </w:r>
    </w:p>
    <w:p w14:paraId="1E67B6EC" w14:textId="77777777" w:rsidR="006A6ABD" w:rsidRDefault="006A6ABD" w:rsidP="006A6ABD">
      <w:pPr>
        <w:tabs>
          <w:tab w:val="left" w:pos="540"/>
          <w:tab w:val="left" w:pos="3060"/>
        </w:tabs>
        <w:jc w:val="center"/>
      </w:pPr>
    </w:p>
    <w:p w14:paraId="0BE149D0" w14:textId="524CC4A4" w:rsidR="006A6ABD" w:rsidRPr="00DF270E" w:rsidRDefault="006A6ABD" w:rsidP="00DF270E">
      <w:pPr>
        <w:pStyle w:val="ListParagraph"/>
        <w:numPr>
          <w:ilvl w:val="0"/>
          <w:numId w:val="2"/>
        </w:numPr>
        <w:tabs>
          <w:tab w:val="left" w:pos="540"/>
          <w:tab w:val="left" w:pos="3060"/>
        </w:tabs>
        <w:rPr>
          <w:b/>
        </w:rPr>
      </w:pPr>
      <w:r w:rsidRPr="00DF270E">
        <w:rPr>
          <w:b/>
        </w:rPr>
        <w:t>Job Activities</w:t>
      </w:r>
    </w:p>
    <w:p w14:paraId="79191522" w14:textId="77777777" w:rsidR="00DF270E" w:rsidRPr="00DF270E" w:rsidRDefault="00DF270E" w:rsidP="00DF270E">
      <w:pPr>
        <w:pStyle w:val="ListParagraph"/>
        <w:tabs>
          <w:tab w:val="left" w:pos="540"/>
          <w:tab w:val="left" w:pos="3060"/>
        </w:tabs>
        <w:ind w:left="900"/>
        <w:rPr>
          <w:b/>
        </w:rPr>
      </w:pPr>
    </w:p>
    <w:p w14:paraId="0A410D27" w14:textId="0C2D1AFA" w:rsidR="00DF270E" w:rsidRDefault="00DF270E" w:rsidP="00DF270E">
      <w:pPr>
        <w:pStyle w:val="ListParagraph"/>
        <w:numPr>
          <w:ilvl w:val="1"/>
          <w:numId w:val="2"/>
        </w:numPr>
        <w:tabs>
          <w:tab w:val="left" w:pos="540"/>
          <w:tab w:val="left" w:pos="3060"/>
        </w:tabs>
      </w:pPr>
      <w:r>
        <w:t xml:space="preserve">Management of all servicing programmes within the team including the ‘big six’ consisting of Fire Safety, Lifts, Asbestos, Gas, Electrical and Legionella ensuring that the Council </w:t>
      </w:r>
      <w:proofErr w:type="gramStart"/>
      <w:r>
        <w:t>remains compliant at all times</w:t>
      </w:r>
      <w:proofErr w:type="gramEnd"/>
      <w:r>
        <w:t xml:space="preserve"> with the relevant legislation and </w:t>
      </w:r>
      <w:r w:rsidR="002D1DDB">
        <w:t xml:space="preserve">statutory </w:t>
      </w:r>
      <w:r>
        <w:t xml:space="preserve">requirements. </w:t>
      </w:r>
    </w:p>
    <w:p w14:paraId="7F0FEECB" w14:textId="77777777" w:rsidR="00485F2C" w:rsidRDefault="00485F2C" w:rsidP="00485F2C">
      <w:pPr>
        <w:pStyle w:val="ListParagraph"/>
        <w:tabs>
          <w:tab w:val="left" w:pos="540"/>
          <w:tab w:val="left" w:pos="3060"/>
        </w:tabs>
        <w:ind w:left="900"/>
      </w:pPr>
    </w:p>
    <w:p w14:paraId="1044C62F" w14:textId="5B2C624D" w:rsidR="00485F2C" w:rsidRDefault="00485F2C" w:rsidP="00DF270E">
      <w:pPr>
        <w:pStyle w:val="ListParagraph"/>
        <w:numPr>
          <w:ilvl w:val="1"/>
          <w:numId w:val="2"/>
        </w:numPr>
        <w:tabs>
          <w:tab w:val="left" w:pos="540"/>
          <w:tab w:val="left" w:pos="3060"/>
        </w:tabs>
      </w:pPr>
      <w:r>
        <w:t xml:space="preserve">Ensure that all </w:t>
      </w:r>
      <w:r w:rsidR="001C7D9E">
        <w:t xml:space="preserve">building safety and compliance </w:t>
      </w:r>
      <w:r>
        <w:t>remedial works and risk related actions</w:t>
      </w:r>
      <w:r w:rsidR="00AF7EED">
        <w:t xml:space="preserve"> </w:t>
      </w:r>
      <w:proofErr w:type="gramStart"/>
      <w:r w:rsidR="00AF7EED">
        <w:t>as a result of</w:t>
      </w:r>
      <w:proofErr w:type="gramEnd"/>
      <w:r w:rsidR="00AF7EED">
        <w:t xml:space="preserve"> servicing visits</w:t>
      </w:r>
      <w:r>
        <w:t xml:space="preserve"> are actioned within appropriate timescales and that documentation is filed correctly</w:t>
      </w:r>
      <w:r w:rsidR="00C62EE6">
        <w:t>, ensuring the golden thread</w:t>
      </w:r>
      <w:r w:rsidR="00DD7348">
        <w:t xml:space="preserve"> is in place for all buildings. </w:t>
      </w:r>
    </w:p>
    <w:p w14:paraId="3EDC7063" w14:textId="77777777" w:rsidR="00485F2C" w:rsidRDefault="00485F2C" w:rsidP="00485F2C">
      <w:pPr>
        <w:pStyle w:val="ListParagraph"/>
      </w:pPr>
    </w:p>
    <w:p w14:paraId="5FAE5AC0" w14:textId="0EBB046E" w:rsidR="00485F2C" w:rsidRDefault="00485F2C" w:rsidP="00DF270E">
      <w:pPr>
        <w:pStyle w:val="ListParagraph"/>
        <w:numPr>
          <w:ilvl w:val="1"/>
          <w:numId w:val="2"/>
        </w:numPr>
        <w:tabs>
          <w:tab w:val="left" w:pos="540"/>
          <w:tab w:val="left" w:pos="3060"/>
        </w:tabs>
      </w:pPr>
      <w:r>
        <w:t xml:space="preserve">Assume responsibility for the </w:t>
      </w:r>
      <w:r w:rsidR="00FE2213">
        <w:t>department</w:t>
      </w:r>
      <w:r>
        <w:t xml:space="preserve"> ‘Compliance Tracker’ or other compliance management software ensuring that it is accurate and kept updated and use these to provide frequent reporting of compliance </w:t>
      </w:r>
      <w:r w:rsidR="00EF2BE2">
        <w:t>statuses</w:t>
      </w:r>
      <w:r>
        <w:t xml:space="preserve"> to senior managers or members. </w:t>
      </w:r>
    </w:p>
    <w:p w14:paraId="3C261174" w14:textId="77777777" w:rsidR="00EC39E7" w:rsidRDefault="00EC39E7" w:rsidP="00EC39E7">
      <w:pPr>
        <w:pStyle w:val="ListParagraph"/>
      </w:pPr>
    </w:p>
    <w:p w14:paraId="5ED568E5" w14:textId="765DA137" w:rsidR="00EC39E7" w:rsidRDefault="00EC39E7" w:rsidP="00DF270E">
      <w:pPr>
        <w:pStyle w:val="ListParagraph"/>
        <w:numPr>
          <w:ilvl w:val="1"/>
          <w:numId w:val="2"/>
        </w:numPr>
        <w:tabs>
          <w:tab w:val="left" w:pos="540"/>
          <w:tab w:val="left" w:pos="3060"/>
        </w:tabs>
      </w:pPr>
      <w:r>
        <w:t xml:space="preserve">Manage health and safety across the </w:t>
      </w:r>
      <w:r w:rsidR="00D41C3F">
        <w:t xml:space="preserve">Buildings &amp; Repairs </w:t>
      </w:r>
      <w:r>
        <w:t>team ensuring that all projects, programmes and works are compliant with the Construction (Design and Management) Regulations 2015 and that appropriate procedures are in place</w:t>
      </w:r>
      <w:r w:rsidR="00582459">
        <w:t xml:space="preserve"> and assume the role of Principal Designer. </w:t>
      </w:r>
    </w:p>
    <w:p w14:paraId="2D64C552" w14:textId="77777777" w:rsidR="00C33701" w:rsidRDefault="00C33701" w:rsidP="00C33701">
      <w:pPr>
        <w:pStyle w:val="ListParagraph"/>
      </w:pPr>
    </w:p>
    <w:p w14:paraId="415322A4" w14:textId="30493D40" w:rsidR="00C33701" w:rsidRDefault="00C33701" w:rsidP="00DF270E">
      <w:pPr>
        <w:pStyle w:val="ListParagraph"/>
        <w:numPr>
          <w:ilvl w:val="1"/>
          <w:numId w:val="2"/>
        </w:numPr>
        <w:tabs>
          <w:tab w:val="left" w:pos="540"/>
          <w:tab w:val="left" w:pos="3060"/>
        </w:tabs>
      </w:pPr>
      <w:r>
        <w:t xml:space="preserve">Assume the role of ‘Asbestos Coordinator' </w:t>
      </w:r>
      <w:r w:rsidR="00852AA9">
        <w:t xml:space="preserve">for the service ensuring that there </w:t>
      </w:r>
      <w:r w:rsidR="00E915E4">
        <w:t>are</w:t>
      </w:r>
      <w:r w:rsidR="00852AA9">
        <w:t xml:space="preserve"> sufficient procedures in place for the management of asbestos containing materials within the portfolio and that annual reinspection’s are undertaken and that the asbestos policy, management plan and register are kept under frequent review. </w:t>
      </w:r>
    </w:p>
    <w:p w14:paraId="293ACD8D" w14:textId="77777777" w:rsidR="001472B7" w:rsidRDefault="001472B7" w:rsidP="001472B7">
      <w:pPr>
        <w:pStyle w:val="ListParagraph"/>
      </w:pPr>
    </w:p>
    <w:p w14:paraId="19A6A5FE" w14:textId="63C273AF" w:rsidR="001472B7" w:rsidRDefault="001472B7" w:rsidP="00DF270E">
      <w:pPr>
        <w:pStyle w:val="ListParagraph"/>
        <w:numPr>
          <w:ilvl w:val="1"/>
          <w:numId w:val="2"/>
        </w:numPr>
        <w:tabs>
          <w:tab w:val="left" w:pos="540"/>
          <w:tab w:val="left" w:pos="3060"/>
        </w:tabs>
      </w:pPr>
      <w:r>
        <w:lastRenderedPageBreak/>
        <w:t>Oversee ad hoc servicing</w:t>
      </w:r>
      <w:r w:rsidR="00C0676A">
        <w:t>, mechanical and electrical</w:t>
      </w:r>
      <w:r>
        <w:t xml:space="preserve"> programmes including public clocks, intruder alarms, BMS system, lightning conductors, CCTV and any other programmes within the remit of the team.</w:t>
      </w:r>
    </w:p>
    <w:p w14:paraId="30BDB758" w14:textId="77777777" w:rsidR="003473B7" w:rsidRDefault="003473B7" w:rsidP="003473B7">
      <w:pPr>
        <w:pStyle w:val="ListParagraph"/>
      </w:pPr>
    </w:p>
    <w:p w14:paraId="0D87E08A" w14:textId="38E3065E" w:rsidR="003473B7" w:rsidRDefault="003473B7" w:rsidP="00DF270E">
      <w:pPr>
        <w:pStyle w:val="ListParagraph"/>
        <w:numPr>
          <w:ilvl w:val="1"/>
          <w:numId w:val="2"/>
        </w:numPr>
        <w:tabs>
          <w:tab w:val="left" w:pos="540"/>
          <w:tab w:val="left" w:pos="3060"/>
        </w:tabs>
      </w:pPr>
      <w:r>
        <w:t xml:space="preserve">Responsible for the commissioning of fire risk assessments to the buildings within the remit of the team and ensure that all actions are completed in accordance with risk and that other teams are held accountable for the progression of </w:t>
      </w:r>
      <w:r w:rsidR="00F222B3">
        <w:t xml:space="preserve">their </w:t>
      </w:r>
      <w:r>
        <w:t xml:space="preserve">actions. </w:t>
      </w:r>
    </w:p>
    <w:p w14:paraId="063768DE" w14:textId="77777777" w:rsidR="00314E46" w:rsidRDefault="00314E46" w:rsidP="00314E46">
      <w:pPr>
        <w:pStyle w:val="ListParagraph"/>
      </w:pPr>
    </w:p>
    <w:p w14:paraId="072DE1AD" w14:textId="1B959F58" w:rsidR="00314E46" w:rsidRDefault="00314E46" w:rsidP="00DF270E">
      <w:pPr>
        <w:pStyle w:val="ListParagraph"/>
        <w:numPr>
          <w:ilvl w:val="1"/>
          <w:numId w:val="2"/>
        </w:numPr>
        <w:tabs>
          <w:tab w:val="left" w:pos="540"/>
          <w:tab w:val="left" w:pos="3060"/>
        </w:tabs>
      </w:pPr>
      <w:r w:rsidRPr="00314E46">
        <w:t xml:space="preserve">Develop and co-ordinate health and safety plans / procedures in relation to; maintenance, site safety, workplace safety, CDM compliance to protect building users, employees and the </w:t>
      </w:r>
      <w:proofErr w:type="gramStart"/>
      <w:r w:rsidRPr="00314E46">
        <w:t>general public</w:t>
      </w:r>
      <w:proofErr w:type="gramEnd"/>
      <w:r w:rsidRPr="00314E46">
        <w:t>.</w:t>
      </w:r>
    </w:p>
    <w:p w14:paraId="3E205AF1" w14:textId="77777777" w:rsidR="00322D30" w:rsidRDefault="00322D30" w:rsidP="00322D30">
      <w:pPr>
        <w:pStyle w:val="ListParagraph"/>
      </w:pPr>
    </w:p>
    <w:p w14:paraId="38A21C31" w14:textId="1AAAF6D2" w:rsidR="00322D30" w:rsidRDefault="00322D30" w:rsidP="00DF270E">
      <w:pPr>
        <w:pStyle w:val="ListParagraph"/>
        <w:numPr>
          <w:ilvl w:val="1"/>
          <w:numId w:val="2"/>
        </w:numPr>
        <w:tabs>
          <w:tab w:val="left" w:pos="540"/>
          <w:tab w:val="left" w:pos="3060"/>
        </w:tabs>
      </w:pPr>
      <w:r>
        <w:t xml:space="preserve">Responsible for ensuring that all activities outlined in compliance and health and safety related policies and procedures within the department are undertaken and carried out effectively, ensuring that the Responsible Person and Duty Holder responsibilities are being delivered. </w:t>
      </w:r>
    </w:p>
    <w:p w14:paraId="2E21ED23" w14:textId="77777777" w:rsidR="00EF2BE2" w:rsidRDefault="00EF2BE2" w:rsidP="00EF2BE2">
      <w:pPr>
        <w:pStyle w:val="ListParagraph"/>
      </w:pPr>
    </w:p>
    <w:p w14:paraId="7AD3E5C0" w14:textId="42212D0C" w:rsidR="00EF2BE2" w:rsidRDefault="00EF2BE2" w:rsidP="00DF270E">
      <w:pPr>
        <w:pStyle w:val="ListParagraph"/>
        <w:numPr>
          <w:ilvl w:val="1"/>
          <w:numId w:val="2"/>
        </w:numPr>
        <w:tabs>
          <w:tab w:val="left" w:pos="540"/>
          <w:tab w:val="left" w:pos="3060"/>
        </w:tabs>
      </w:pPr>
      <w:r w:rsidRPr="00EF2BE2">
        <w:t xml:space="preserve">Maintain an up-to-date knowledge and awareness of relevant laws and implement necessary changes to maintain compliance, ensuring that </w:t>
      </w:r>
      <w:r>
        <w:t xml:space="preserve">the </w:t>
      </w:r>
      <w:r w:rsidRPr="00EF2BE2">
        <w:t>Council consistently fulfils its obligations and requirements related to Health &amp; Safety, statutory regulations, and council policies.</w:t>
      </w:r>
    </w:p>
    <w:p w14:paraId="7052FBDF" w14:textId="77777777" w:rsidR="00FA66AD" w:rsidRDefault="00FA66AD" w:rsidP="00FA66AD">
      <w:pPr>
        <w:pStyle w:val="ListParagraph"/>
      </w:pPr>
    </w:p>
    <w:p w14:paraId="3FC1291C" w14:textId="0A175C50" w:rsidR="00FA66AD" w:rsidRDefault="00FA66AD" w:rsidP="00DF270E">
      <w:pPr>
        <w:pStyle w:val="ListParagraph"/>
        <w:numPr>
          <w:ilvl w:val="1"/>
          <w:numId w:val="2"/>
        </w:numPr>
        <w:tabs>
          <w:tab w:val="left" w:pos="540"/>
          <w:tab w:val="left" w:pos="3060"/>
        </w:tabs>
      </w:pPr>
      <w:r>
        <w:t xml:space="preserve">Facilitate insurance inspections and risk surveys ensuring that all relevant documents are provided to the insurers and that any remedial actions </w:t>
      </w:r>
      <w:proofErr w:type="gramStart"/>
      <w:r>
        <w:t>as a result of</w:t>
      </w:r>
      <w:proofErr w:type="gramEnd"/>
      <w:r>
        <w:t xml:space="preserve"> these inspections are actioned within good time. </w:t>
      </w:r>
    </w:p>
    <w:p w14:paraId="00424825" w14:textId="77777777" w:rsidR="00FA66AD" w:rsidRDefault="00FA66AD" w:rsidP="00FA66AD">
      <w:pPr>
        <w:pStyle w:val="ListParagraph"/>
      </w:pPr>
    </w:p>
    <w:p w14:paraId="6A8B622D" w14:textId="37C5AC87" w:rsidR="00FA66AD" w:rsidRDefault="00F55F1B" w:rsidP="00DF270E">
      <w:pPr>
        <w:pStyle w:val="ListParagraph"/>
        <w:numPr>
          <w:ilvl w:val="1"/>
          <w:numId w:val="2"/>
        </w:numPr>
        <w:tabs>
          <w:tab w:val="left" w:pos="540"/>
          <w:tab w:val="left" w:pos="3060"/>
        </w:tabs>
      </w:pPr>
      <w:r>
        <w:t xml:space="preserve">Ensure that Officers outside of the </w:t>
      </w:r>
      <w:r w:rsidR="008879CF">
        <w:t>Buildings</w:t>
      </w:r>
      <w:r w:rsidR="00D91523">
        <w:t xml:space="preserve"> &amp; Repairs</w:t>
      </w:r>
      <w:r>
        <w:t xml:space="preserve"> team that are responsible for the management of compliance work items e.g. emergency light flick testing, water flushing, fire alarm testing etc are undertaking their duties appropriately and providing the relevant information and evidence to the team. </w:t>
      </w:r>
    </w:p>
    <w:p w14:paraId="7633F09C" w14:textId="77777777" w:rsidR="000262EE" w:rsidRDefault="000262EE" w:rsidP="000262EE">
      <w:pPr>
        <w:pStyle w:val="ListParagraph"/>
      </w:pPr>
    </w:p>
    <w:p w14:paraId="35862486" w14:textId="055B9C8C" w:rsidR="000262EE" w:rsidRDefault="000262EE" w:rsidP="00DF270E">
      <w:pPr>
        <w:pStyle w:val="ListParagraph"/>
        <w:numPr>
          <w:ilvl w:val="1"/>
          <w:numId w:val="2"/>
        </w:numPr>
        <w:tabs>
          <w:tab w:val="left" w:pos="540"/>
          <w:tab w:val="left" w:pos="3060"/>
        </w:tabs>
      </w:pPr>
      <w:r w:rsidRPr="000262EE">
        <w:t xml:space="preserve">Promote a culture of compliance and safety within the organisation by regularly reviewing and improving compliance processes, </w:t>
      </w:r>
      <w:proofErr w:type="gramStart"/>
      <w:r w:rsidRPr="000262EE">
        <w:t>so as to</w:t>
      </w:r>
      <w:proofErr w:type="gramEnd"/>
      <w:r w:rsidRPr="000262EE">
        <w:t xml:space="preserve"> help prevent issues and ensure a safe environment for everyone involved.</w:t>
      </w:r>
    </w:p>
    <w:p w14:paraId="217C7E62" w14:textId="77777777" w:rsidR="00370D33" w:rsidRDefault="00370D33" w:rsidP="00370D33">
      <w:pPr>
        <w:pStyle w:val="ListParagraph"/>
      </w:pPr>
    </w:p>
    <w:p w14:paraId="2F350E90" w14:textId="6BA702E5" w:rsidR="00370D33" w:rsidRDefault="00370D33" w:rsidP="00DF270E">
      <w:pPr>
        <w:pStyle w:val="ListParagraph"/>
        <w:numPr>
          <w:ilvl w:val="1"/>
          <w:numId w:val="2"/>
        </w:numPr>
        <w:tabs>
          <w:tab w:val="left" w:pos="540"/>
          <w:tab w:val="left" w:pos="3060"/>
        </w:tabs>
      </w:pPr>
      <w:r>
        <w:t>To ensure that jobs raised in relation to Building Safety &amp; Compliance on the service desk are allocated promptly and that progress of jobs is appropriate.</w:t>
      </w:r>
    </w:p>
    <w:p w14:paraId="618B8BEB" w14:textId="77777777" w:rsidR="005A6641" w:rsidRDefault="005A6641" w:rsidP="0031681F">
      <w:pPr>
        <w:tabs>
          <w:tab w:val="left" w:pos="540"/>
          <w:tab w:val="left" w:pos="3060"/>
        </w:tabs>
      </w:pPr>
    </w:p>
    <w:p w14:paraId="418396F4" w14:textId="77777777" w:rsidR="005A6641" w:rsidRDefault="005A6641" w:rsidP="00BC59E6">
      <w:pPr>
        <w:pStyle w:val="ListParagraph"/>
        <w:numPr>
          <w:ilvl w:val="1"/>
          <w:numId w:val="2"/>
        </w:numPr>
        <w:tabs>
          <w:tab w:val="left" w:pos="540"/>
          <w:tab w:val="left" w:pos="3060"/>
        </w:tabs>
      </w:pPr>
      <w:r>
        <w:t>To be available to undertake the supervision of contractors out of normal working hours and to be part of the emergency out of hours rota for the Civic Centre if required.</w:t>
      </w:r>
    </w:p>
    <w:p w14:paraId="73BF6EFA" w14:textId="77777777" w:rsidR="005A6641" w:rsidRDefault="005A6641" w:rsidP="00BC59E6">
      <w:pPr>
        <w:pStyle w:val="ListParagraph"/>
        <w:tabs>
          <w:tab w:val="left" w:pos="540"/>
          <w:tab w:val="left" w:pos="3060"/>
        </w:tabs>
        <w:ind w:left="900"/>
      </w:pPr>
    </w:p>
    <w:p w14:paraId="12115BDE" w14:textId="0C5B31E1" w:rsidR="005A6641" w:rsidRDefault="005A6641" w:rsidP="00BC59E6">
      <w:pPr>
        <w:pStyle w:val="ListParagraph"/>
        <w:numPr>
          <w:ilvl w:val="1"/>
          <w:numId w:val="2"/>
        </w:numPr>
        <w:tabs>
          <w:tab w:val="left" w:pos="540"/>
          <w:tab w:val="left" w:pos="3060"/>
        </w:tabs>
      </w:pPr>
      <w:r>
        <w:t xml:space="preserve">To assist the </w:t>
      </w:r>
      <w:r w:rsidR="008879CF">
        <w:t xml:space="preserve">Buildings </w:t>
      </w:r>
      <w:r w:rsidR="00D91523">
        <w:t xml:space="preserve">&amp; Repairs </w:t>
      </w:r>
      <w:r w:rsidR="003438B8">
        <w:t>Manager</w:t>
      </w:r>
      <w:r>
        <w:t xml:space="preserve"> in the preparation of capital and revenue budgets, forecast and related work programme</w:t>
      </w:r>
      <w:r w:rsidR="005D16A3">
        <w:t xml:space="preserve"> and completion of the monthly budget monitoring sheets</w:t>
      </w:r>
      <w:r w:rsidR="0031681F">
        <w:t xml:space="preserve">, in relation to Building Safety and Compliance. </w:t>
      </w:r>
    </w:p>
    <w:p w14:paraId="3EFE0E9E" w14:textId="77777777" w:rsidR="005A6641" w:rsidRDefault="005A6641" w:rsidP="00BC59E6">
      <w:pPr>
        <w:pStyle w:val="ListParagraph"/>
        <w:tabs>
          <w:tab w:val="left" w:pos="540"/>
          <w:tab w:val="left" w:pos="3060"/>
        </w:tabs>
        <w:ind w:left="900"/>
      </w:pPr>
    </w:p>
    <w:p w14:paraId="33839B5E" w14:textId="3C2A1EB2" w:rsidR="000E5407" w:rsidRDefault="005D16A3" w:rsidP="00BC59E6">
      <w:pPr>
        <w:pStyle w:val="ListParagraph"/>
        <w:numPr>
          <w:ilvl w:val="1"/>
          <w:numId w:val="2"/>
        </w:numPr>
        <w:tabs>
          <w:tab w:val="left" w:pos="540"/>
          <w:tab w:val="left" w:pos="3060"/>
        </w:tabs>
      </w:pPr>
      <w:r>
        <w:t xml:space="preserve">To assist the </w:t>
      </w:r>
      <w:r w:rsidR="008879CF">
        <w:t>Buildings</w:t>
      </w:r>
      <w:r w:rsidR="00D91523">
        <w:t xml:space="preserve"> &amp; Repairs</w:t>
      </w:r>
      <w:r w:rsidR="008879CF">
        <w:t xml:space="preserve"> </w:t>
      </w:r>
      <w:r w:rsidR="003438B8">
        <w:t>Manager</w:t>
      </w:r>
      <w:r>
        <w:t xml:space="preserve"> in the </w:t>
      </w:r>
      <w:r w:rsidR="007463B9">
        <w:t xml:space="preserve">preparation of reports </w:t>
      </w:r>
      <w:r w:rsidR="0031681F">
        <w:t xml:space="preserve">in relation to Building Safety and Compliance, </w:t>
      </w:r>
      <w:r w:rsidR="007463B9">
        <w:t>to Management Team / Committee as required.</w:t>
      </w:r>
    </w:p>
    <w:p w14:paraId="4D6A20B9" w14:textId="77777777" w:rsidR="006A6ABD" w:rsidRDefault="006A6ABD" w:rsidP="00BC59E6">
      <w:pPr>
        <w:tabs>
          <w:tab w:val="left" w:pos="540"/>
          <w:tab w:val="left" w:pos="3060"/>
        </w:tabs>
        <w:ind w:left="360"/>
      </w:pPr>
    </w:p>
    <w:p w14:paraId="7B763045" w14:textId="68967278" w:rsidR="006A6ABD" w:rsidRDefault="000E5407" w:rsidP="00BC59E6">
      <w:pPr>
        <w:pStyle w:val="ListParagraph"/>
        <w:numPr>
          <w:ilvl w:val="1"/>
          <w:numId w:val="2"/>
        </w:numPr>
        <w:tabs>
          <w:tab w:val="left" w:pos="540"/>
          <w:tab w:val="left" w:pos="3060"/>
        </w:tabs>
      </w:pPr>
      <w:r>
        <w:t xml:space="preserve">To </w:t>
      </w:r>
      <w:r w:rsidR="005D16A3">
        <w:t>assume line manager responsibility</w:t>
      </w:r>
      <w:r w:rsidR="00062225">
        <w:t xml:space="preserve"> for staff,</w:t>
      </w:r>
      <w:r w:rsidR="009F3EE6">
        <w:t xml:space="preserve"> </w:t>
      </w:r>
      <w:r w:rsidR="005D16A3">
        <w:t xml:space="preserve">undertaking </w:t>
      </w:r>
      <w:r>
        <w:t xml:space="preserve">1-2-1s and appraisals </w:t>
      </w:r>
      <w:r w:rsidR="005D16A3">
        <w:t>in accordance with HR’</w:t>
      </w:r>
      <w:r w:rsidR="007463B9">
        <w:t>s guidelines</w:t>
      </w:r>
      <w:r>
        <w:t>.</w:t>
      </w:r>
    </w:p>
    <w:p w14:paraId="4343DDD1" w14:textId="77777777" w:rsidR="00146BDA" w:rsidRDefault="00146BDA" w:rsidP="00146BDA">
      <w:pPr>
        <w:pStyle w:val="ListParagraph"/>
      </w:pPr>
    </w:p>
    <w:p w14:paraId="4C82715D" w14:textId="67B341C9" w:rsidR="00146BDA" w:rsidRDefault="00146BDA" w:rsidP="00BC59E6">
      <w:pPr>
        <w:pStyle w:val="ListParagraph"/>
        <w:numPr>
          <w:ilvl w:val="1"/>
          <w:numId w:val="2"/>
        </w:numPr>
        <w:tabs>
          <w:tab w:val="left" w:pos="540"/>
          <w:tab w:val="left" w:pos="3060"/>
        </w:tabs>
      </w:pPr>
      <w:r>
        <w:t>To be part of the emergency response team for the Civic Centre / Woodville which covers fire and other emergencies.</w:t>
      </w:r>
    </w:p>
    <w:p w14:paraId="58FAC09D" w14:textId="77777777" w:rsidR="00146BDA" w:rsidRDefault="00146BDA" w:rsidP="00146BDA">
      <w:pPr>
        <w:pStyle w:val="ListParagraph"/>
      </w:pPr>
    </w:p>
    <w:p w14:paraId="4F71BA09" w14:textId="1A429B32" w:rsidR="00146BDA" w:rsidRDefault="00146BDA" w:rsidP="00BC59E6">
      <w:pPr>
        <w:pStyle w:val="ListParagraph"/>
        <w:numPr>
          <w:ilvl w:val="1"/>
          <w:numId w:val="2"/>
        </w:numPr>
        <w:tabs>
          <w:tab w:val="left" w:pos="540"/>
          <w:tab w:val="left" w:pos="3060"/>
        </w:tabs>
      </w:pPr>
      <w:r w:rsidRPr="003F1C05">
        <w:lastRenderedPageBreak/>
        <w:t>To</w:t>
      </w:r>
      <w:r>
        <w:t xml:space="preserve"> assist the Buildings &amp; Repairs Manager in preparing the team’s element of corporate documents such as Business Plans and Business Continuity Plans</w:t>
      </w:r>
    </w:p>
    <w:p w14:paraId="193C6F02" w14:textId="77777777" w:rsidR="001736C2" w:rsidRDefault="001736C2" w:rsidP="001736C2">
      <w:pPr>
        <w:pStyle w:val="ListParagraph"/>
      </w:pPr>
    </w:p>
    <w:p w14:paraId="6EADB66D" w14:textId="34B3DC06" w:rsidR="001736C2" w:rsidRDefault="001736C2" w:rsidP="00BC59E6">
      <w:pPr>
        <w:pStyle w:val="ListParagraph"/>
        <w:numPr>
          <w:ilvl w:val="1"/>
          <w:numId w:val="2"/>
        </w:numPr>
        <w:tabs>
          <w:tab w:val="left" w:pos="540"/>
          <w:tab w:val="left" w:pos="3060"/>
        </w:tabs>
      </w:pPr>
      <w:r w:rsidRPr="003F1C05">
        <w:t xml:space="preserve">To regularly liaise with client departments within the Council to ensure the maintenance regime fits their service delivery needs and they are receiving the appropriate level of service from </w:t>
      </w:r>
      <w:r>
        <w:t>the team</w:t>
      </w:r>
      <w:r w:rsidRPr="003F1C05">
        <w:t>.</w:t>
      </w:r>
    </w:p>
    <w:p w14:paraId="3D78453B" w14:textId="77777777" w:rsidR="00250483" w:rsidRDefault="00250483" w:rsidP="00BC59E6">
      <w:pPr>
        <w:pStyle w:val="ListParagraph"/>
        <w:tabs>
          <w:tab w:val="left" w:pos="540"/>
          <w:tab w:val="left" w:pos="3060"/>
        </w:tabs>
        <w:ind w:left="900"/>
      </w:pPr>
    </w:p>
    <w:p w14:paraId="12AFF788" w14:textId="737BA905" w:rsidR="00250483" w:rsidRDefault="00250483" w:rsidP="00BC59E6">
      <w:pPr>
        <w:pStyle w:val="ListParagraph"/>
        <w:numPr>
          <w:ilvl w:val="1"/>
          <w:numId w:val="2"/>
        </w:numPr>
        <w:tabs>
          <w:tab w:val="left" w:pos="540"/>
          <w:tab w:val="left" w:pos="3060"/>
        </w:tabs>
      </w:pPr>
      <w:r>
        <w:t xml:space="preserve">To deputise for the </w:t>
      </w:r>
      <w:r w:rsidR="008879CF">
        <w:t>Buildings</w:t>
      </w:r>
      <w:r w:rsidR="00D91523">
        <w:t xml:space="preserve"> &amp; Repairs</w:t>
      </w:r>
      <w:r w:rsidR="008879CF">
        <w:t xml:space="preserve"> </w:t>
      </w:r>
      <w:r w:rsidR="00062225">
        <w:t>Manager</w:t>
      </w:r>
      <w:r>
        <w:t xml:space="preserve"> as required</w:t>
      </w:r>
      <w:r w:rsidR="002841A2">
        <w:t>.</w:t>
      </w:r>
    </w:p>
    <w:p w14:paraId="542B0D74" w14:textId="77777777" w:rsidR="00250483" w:rsidRDefault="00250483" w:rsidP="006A6ABD">
      <w:pPr>
        <w:tabs>
          <w:tab w:val="left" w:pos="540"/>
          <w:tab w:val="left" w:pos="3060"/>
        </w:tabs>
        <w:ind w:left="540" w:hanging="540"/>
      </w:pPr>
    </w:p>
    <w:p w14:paraId="0026C9D2" w14:textId="77777777" w:rsidR="006A6ABD" w:rsidRDefault="006A6ABD" w:rsidP="006A6ABD">
      <w:pPr>
        <w:tabs>
          <w:tab w:val="left" w:pos="540"/>
          <w:tab w:val="left" w:pos="3060"/>
        </w:tabs>
      </w:pPr>
    </w:p>
    <w:p w14:paraId="5818C74E" w14:textId="77777777" w:rsidR="00BC59E6" w:rsidRDefault="00BC59E6" w:rsidP="006A6ABD">
      <w:pPr>
        <w:tabs>
          <w:tab w:val="left" w:pos="540"/>
          <w:tab w:val="left" w:pos="3060"/>
        </w:tabs>
      </w:pPr>
    </w:p>
    <w:p w14:paraId="7D83E3C8" w14:textId="77777777" w:rsidR="00BC59E6" w:rsidRDefault="00BC59E6" w:rsidP="006A6ABD">
      <w:pPr>
        <w:tabs>
          <w:tab w:val="left" w:pos="540"/>
          <w:tab w:val="left" w:pos="3060"/>
        </w:tabs>
      </w:pPr>
    </w:p>
    <w:p w14:paraId="6B192F6A" w14:textId="77777777" w:rsidR="006A6ABD" w:rsidRDefault="006A6ABD" w:rsidP="002841A2">
      <w:pPr>
        <w:tabs>
          <w:tab w:val="left" w:pos="540"/>
          <w:tab w:val="left" w:pos="3060"/>
        </w:tabs>
      </w:pPr>
    </w:p>
    <w:p w14:paraId="403CE334" w14:textId="77777777" w:rsidR="006A6ABD" w:rsidRPr="0094696F" w:rsidRDefault="006A6ABD" w:rsidP="006A6ABD">
      <w:pPr>
        <w:tabs>
          <w:tab w:val="left" w:pos="540"/>
          <w:tab w:val="left" w:pos="3060"/>
        </w:tabs>
        <w:ind w:left="540" w:hanging="540"/>
        <w:rPr>
          <w:b/>
        </w:rPr>
      </w:pPr>
      <w:r w:rsidRPr="0094696F">
        <w:rPr>
          <w:b/>
        </w:rPr>
        <w:t>2</w:t>
      </w:r>
      <w:r w:rsidRPr="0094696F">
        <w:rPr>
          <w:b/>
        </w:rPr>
        <w:tab/>
        <w:t>General</w:t>
      </w:r>
    </w:p>
    <w:p w14:paraId="7AE5271E" w14:textId="77777777" w:rsidR="00DD0389" w:rsidRDefault="006A6ABD" w:rsidP="00DD0389">
      <w:pPr>
        <w:tabs>
          <w:tab w:val="left" w:pos="540"/>
          <w:tab w:val="left" w:pos="3060"/>
        </w:tabs>
        <w:ind w:left="540" w:hanging="540"/>
      </w:pPr>
      <w:r>
        <w:t>2.1</w:t>
      </w:r>
      <w:r>
        <w:tab/>
      </w:r>
      <w:r w:rsidR="00DD0389">
        <w:t>To carry out such other duties as may be required of you, commensurate with the grade and level of responsibility, as directed by management.</w:t>
      </w:r>
    </w:p>
    <w:p w14:paraId="441A92F3" w14:textId="77777777" w:rsidR="00DD0389" w:rsidRDefault="00DD0389" w:rsidP="00DD0389">
      <w:pPr>
        <w:tabs>
          <w:tab w:val="left" w:pos="540"/>
          <w:tab w:val="left" w:pos="3060"/>
        </w:tabs>
        <w:ind w:left="540" w:hanging="540"/>
      </w:pPr>
    </w:p>
    <w:p w14:paraId="4A84413A" w14:textId="77777777" w:rsidR="00DD0389" w:rsidRPr="00DB6157" w:rsidRDefault="00DD0389" w:rsidP="00DD0389">
      <w:pPr>
        <w:ind w:left="567" w:hanging="567"/>
        <w:rPr>
          <w:rFonts w:ascii="Times New Roman" w:hAnsi="Times New Roman"/>
          <w:sz w:val="24"/>
          <w:szCs w:val="20"/>
          <w:lang w:eastAsia="en-US"/>
        </w:rPr>
      </w:pPr>
      <w:r>
        <w:rPr>
          <w:rFonts w:cs="Arial"/>
          <w:bCs/>
          <w:lang w:eastAsia="en-US"/>
        </w:rPr>
        <w:t>2.2</w:t>
      </w:r>
      <w:r>
        <w:rPr>
          <w:rFonts w:cs="Arial"/>
          <w:bCs/>
          <w:lang w:eastAsia="en-US"/>
        </w:rPr>
        <w:tab/>
      </w:r>
      <w:r w:rsidRPr="00DB6157">
        <w:rPr>
          <w:rFonts w:cs="Arial"/>
          <w:bCs/>
          <w:lang w:eastAsia="en-US"/>
        </w:rPr>
        <w:t>To participate as required in the Council’s Emergency Planning Operations which may involve duties outside the post holder’s normal job description and contracted hours.  </w:t>
      </w:r>
      <w:proofErr w:type="gramStart"/>
      <w:r w:rsidRPr="00DB6157">
        <w:rPr>
          <w:rFonts w:cs="Arial"/>
          <w:bCs/>
          <w:lang w:eastAsia="en-US"/>
        </w:rPr>
        <w:t>In the event that</w:t>
      </w:r>
      <w:proofErr w:type="gramEnd"/>
      <w:r w:rsidRPr="00DB6157">
        <w:rPr>
          <w:rFonts w:cs="Arial"/>
          <w:bCs/>
          <w:lang w:eastAsia="en-US"/>
        </w:rPr>
        <w:t xml:space="preserve"> an incident has occurred which disrupts the council’s ability to deliver </w:t>
      </w:r>
      <w:proofErr w:type="gramStart"/>
      <w:r w:rsidRPr="00DB6157">
        <w:rPr>
          <w:rFonts w:cs="Arial"/>
          <w:bCs/>
          <w:lang w:eastAsia="en-US"/>
        </w:rPr>
        <w:t>it’s</w:t>
      </w:r>
      <w:proofErr w:type="gramEnd"/>
      <w:r w:rsidRPr="00DB6157">
        <w:rPr>
          <w:rFonts w:cs="Arial"/>
          <w:bCs/>
          <w:lang w:eastAsia="en-US"/>
        </w:rPr>
        <w:t xml:space="preserve"> critical functions, the post holder will be expected to participate in the recovery stage which may include undertaking duties within the post holder’s competencies in other departments and/or at other locations.</w:t>
      </w:r>
    </w:p>
    <w:p w14:paraId="4EC73CD0" w14:textId="77777777" w:rsidR="00DD0389" w:rsidRPr="00DB6157" w:rsidRDefault="00DD0389" w:rsidP="00DD0389">
      <w:pPr>
        <w:rPr>
          <w:rFonts w:cs="Arial"/>
          <w:lang w:eastAsia="en-US"/>
        </w:rPr>
      </w:pPr>
    </w:p>
    <w:p w14:paraId="4C74E33C" w14:textId="77777777" w:rsidR="00DD0389" w:rsidRPr="00DB6157" w:rsidRDefault="00DD0389" w:rsidP="00DD0389">
      <w:pPr>
        <w:ind w:left="567" w:hanging="567"/>
        <w:rPr>
          <w:rFonts w:cs="Arial"/>
          <w:lang w:eastAsia="en-US"/>
        </w:rPr>
      </w:pPr>
      <w:r>
        <w:rPr>
          <w:rFonts w:cs="Arial"/>
          <w:lang w:eastAsia="en-US"/>
        </w:rPr>
        <w:t>2</w:t>
      </w:r>
      <w:r w:rsidRPr="00DB6157">
        <w:rPr>
          <w:rFonts w:cs="Arial"/>
          <w:lang w:eastAsia="en-US"/>
        </w:rPr>
        <w:t>.3</w:t>
      </w:r>
      <w:r w:rsidRPr="00DB6157">
        <w:rPr>
          <w:rFonts w:cs="Arial"/>
          <w:lang w:eastAsia="en-US"/>
        </w:rPr>
        <w:tab/>
        <w:t>A commitment and contribution to the Council’s Equal Opportunities Policy is an essential requirement of the post.</w:t>
      </w:r>
    </w:p>
    <w:p w14:paraId="3B3E4F50" w14:textId="77777777" w:rsidR="00DD0389" w:rsidRPr="00DB6157" w:rsidRDefault="00DD0389" w:rsidP="00DD0389">
      <w:pPr>
        <w:rPr>
          <w:rFonts w:cs="Arial"/>
          <w:lang w:eastAsia="en-US"/>
        </w:rPr>
      </w:pPr>
    </w:p>
    <w:p w14:paraId="607573B9" w14:textId="77777777" w:rsidR="00DD0389" w:rsidRPr="00DB6157" w:rsidRDefault="00DD0389" w:rsidP="00DD0389">
      <w:pPr>
        <w:ind w:left="567" w:hanging="567"/>
        <w:rPr>
          <w:rFonts w:cs="Arial"/>
          <w:lang w:eastAsia="en-US"/>
        </w:rPr>
      </w:pPr>
      <w:r>
        <w:rPr>
          <w:rFonts w:cs="Arial"/>
          <w:lang w:eastAsia="en-US"/>
        </w:rPr>
        <w:t>2</w:t>
      </w:r>
      <w:r w:rsidRPr="00DB6157">
        <w:rPr>
          <w:rFonts w:cs="Arial"/>
          <w:lang w:eastAsia="en-US"/>
        </w:rPr>
        <w:t>.4</w:t>
      </w:r>
      <w:r w:rsidRPr="00DB6157">
        <w:rPr>
          <w:rFonts w:cs="Arial"/>
          <w:lang w:eastAsia="en-US"/>
        </w:rPr>
        <w:tab/>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14E55AE0" w14:textId="77777777" w:rsidR="00DD0389" w:rsidRPr="00DB6157" w:rsidRDefault="00DD0389" w:rsidP="00DD0389">
      <w:pPr>
        <w:rPr>
          <w:rFonts w:cs="Arial"/>
          <w:lang w:eastAsia="en-US"/>
        </w:rPr>
      </w:pPr>
    </w:p>
    <w:p w14:paraId="3DDBEE9C" w14:textId="77777777" w:rsidR="00DD0389" w:rsidRPr="00DB6157" w:rsidRDefault="00DD0389" w:rsidP="00DD0389">
      <w:pPr>
        <w:ind w:left="567" w:hanging="567"/>
        <w:rPr>
          <w:rFonts w:cs="Arial"/>
          <w:lang w:eastAsia="en-US"/>
        </w:rPr>
      </w:pPr>
      <w:r>
        <w:rPr>
          <w:rFonts w:cs="Arial"/>
          <w:iCs/>
          <w:lang w:eastAsia="en-US"/>
        </w:rPr>
        <w:t>2</w:t>
      </w:r>
      <w:r w:rsidRPr="00DB6157">
        <w:rPr>
          <w:rFonts w:cs="Arial"/>
          <w:iCs/>
          <w:lang w:eastAsia="en-US"/>
        </w:rPr>
        <w:t>.5</w:t>
      </w:r>
      <w:r w:rsidRPr="00DB6157">
        <w:rPr>
          <w:rFonts w:cs="Arial"/>
          <w:iCs/>
          <w:lang w:eastAsia="en-US"/>
        </w:rPr>
        <w:tab/>
        <w:t>The post holder must ensure that data quality and integrity is maintained and that data is processed in accordance with council policy, the Data Protection Act, the Freedom of Information Act and other legislation</w:t>
      </w:r>
    </w:p>
    <w:p w14:paraId="395DA918" w14:textId="77777777" w:rsidR="00DD0389" w:rsidRPr="00DB6157" w:rsidRDefault="00DD0389" w:rsidP="00DD0389">
      <w:pPr>
        <w:rPr>
          <w:rFonts w:cs="Arial"/>
          <w:lang w:eastAsia="en-US"/>
        </w:rPr>
      </w:pPr>
    </w:p>
    <w:p w14:paraId="592CD010" w14:textId="77777777" w:rsidR="00DD0389" w:rsidRPr="00DB6157" w:rsidRDefault="00DD0389" w:rsidP="00DD0389">
      <w:pPr>
        <w:ind w:left="567" w:hanging="567"/>
        <w:rPr>
          <w:rFonts w:cs="Arial"/>
          <w:lang w:eastAsia="en-US"/>
        </w:rPr>
      </w:pPr>
      <w:r>
        <w:rPr>
          <w:rFonts w:cs="Arial"/>
          <w:lang w:eastAsia="en-US"/>
        </w:rPr>
        <w:t>2</w:t>
      </w:r>
      <w:r w:rsidRPr="00DB6157">
        <w:rPr>
          <w:rFonts w:cs="Arial"/>
          <w:lang w:eastAsia="en-US"/>
        </w:rPr>
        <w:t>.6</w:t>
      </w:r>
      <w:r w:rsidRPr="00DB6157">
        <w:rPr>
          <w:rFonts w:cs="Arial"/>
          <w:lang w:eastAsia="en-US"/>
        </w:rPr>
        <w:tab/>
        <w:t>The post holder will comply with Statute and Council Policy in all respects.</w:t>
      </w:r>
    </w:p>
    <w:p w14:paraId="2736E78E" w14:textId="77777777" w:rsidR="00DD0389" w:rsidRPr="00DB6157" w:rsidRDefault="00DD0389" w:rsidP="00DD0389">
      <w:pPr>
        <w:rPr>
          <w:rFonts w:ascii="Times New Roman" w:hAnsi="Times New Roman"/>
          <w:sz w:val="24"/>
          <w:szCs w:val="20"/>
          <w:lang w:eastAsia="en-US"/>
        </w:rPr>
      </w:pPr>
    </w:p>
    <w:p w14:paraId="005E0217" w14:textId="77777777" w:rsidR="00DD0389" w:rsidRPr="00DB6157" w:rsidRDefault="00DD0389" w:rsidP="00DD0389">
      <w:pPr>
        <w:ind w:left="567" w:hanging="567"/>
        <w:rPr>
          <w:rFonts w:cs="Arial"/>
          <w:lang w:eastAsia="en-US"/>
        </w:rPr>
      </w:pPr>
      <w:r>
        <w:rPr>
          <w:rFonts w:cs="Arial"/>
          <w:lang w:eastAsia="en-US"/>
        </w:rPr>
        <w:t>2</w:t>
      </w:r>
      <w:r w:rsidRPr="00DB6157">
        <w:rPr>
          <w:rFonts w:cs="Arial"/>
          <w:lang w:eastAsia="en-US"/>
        </w:rPr>
        <w:t>.7</w:t>
      </w:r>
      <w:r w:rsidRPr="00DB6157">
        <w:rPr>
          <w:rFonts w:cs="Arial"/>
          <w:lang w:eastAsia="en-US"/>
        </w:rPr>
        <w:tab/>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3182D51E" w14:textId="77777777" w:rsidR="00DD0389" w:rsidRPr="00DB6157" w:rsidRDefault="00DD0389" w:rsidP="00DD0389">
      <w:pPr>
        <w:ind w:left="907" w:hanging="907"/>
        <w:rPr>
          <w:rFonts w:cs="Arial"/>
          <w:lang w:eastAsia="en-US"/>
        </w:rPr>
      </w:pPr>
    </w:p>
    <w:p w14:paraId="0336B28D" w14:textId="77777777" w:rsidR="00DD0389" w:rsidRPr="00DB6157" w:rsidRDefault="00DD0389" w:rsidP="00DD0389">
      <w:pPr>
        <w:ind w:left="567" w:hanging="567"/>
        <w:rPr>
          <w:rFonts w:ascii="Times New Roman" w:hAnsi="Times New Roman"/>
          <w:sz w:val="24"/>
          <w:szCs w:val="20"/>
          <w:lang w:eastAsia="en-US"/>
        </w:rPr>
      </w:pPr>
      <w:r>
        <w:rPr>
          <w:rFonts w:cs="Arial"/>
          <w:snapToGrid w:val="0"/>
          <w:lang w:eastAsia="en-US"/>
        </w:rPr>
        <w:t>2</w:t>
      </w:r>
      <w:r w:rsidRPr="00DB6157">
        <w:rPr>
          <w:rFonts w:cs="Arial"/>
          <w:snapToGrid w:val="0"/>
          <w:lang w:eastAsia="en-US"/>
        </w:rPr>
        <w:t>.8</w:t>
      </w:r>
      <w:r w:rsidRPr="00DB6157">
        <w:rPr>
          <w:rFonts w:cs="Arial"/>
          <w:snapToGrid w:val="0"/>
          <w:lang w:eastAsia="en-US"/>
        </w:rPr>
        <w:tab/>
        <w:t>A commitment to excellent customer service and the values of the Council.</w:t>
      </w:r>
    </w:p>
    <w:p w14:paraId="646C7422" w14:textId="77777777" w:rsidR="00DD0389" w:rsidRPr="00DB6157" w:rsidRDefault="00DD0389" w:rsidP="00DD0389"/>
    <w:p w14:paraId="2FB01CF0" w14:textId="77777777" w:rsidR="006A6ABD" w:rsidRDefault="006A6ABD" w:rsidP="006A6ABD">
      <w:pPr>
        <w:tabs>
          <w:tab w:val="left" w:pos="540"/>
          <w:tab w:val="left" w:pos="3060"/>
        </w:tabs>
        <w:ind w:left="540" w:hanging="540"/>
      </w:pPr>
    </w:p>
    <w:p w14:paraId="1252F2D7" w14:textId="77777777" w:rsidR="006A6ABD" w:rsidRDefault="006A6ABD" w:rsidP="006A6ABD">
      <w:pPr>
        <w:tabs>
          <w:tab w:val="left" w:pos="540"/>
          <w:tab w:val="left" w:pos="3060"/>
        </w:tabs>
        <w:jc w:val="center"/>
      </w:pPr>
    </w:p>
    <w:p w14:paraId="133AD8CE" w14:textId="77777777" w:rsidR="006A6ABD" w:rsidRDefault="006A6ABD" w:rsidP="006A6ABD">
      <w:pPr>
        <w:tabs>
          <w:tab w:val="left" w:pos="540"/>
          <w:tab w:val="left" w:pos="3060"/>
        </w:tabs>
        <w:jc w:val="center"/>
      </w:pPr>
    </w:p>
    <w:p w14:paraId="539C213D" w14:textId="77777777" w:rsidR="006A6ABD" w:rsidRDefault="006A6ABD" w:rsidP="006A6ABD">
      <w:pPr>
        <w:tabs>
          <w:tab w:val="left" w:pos="540"/>
          <w:tab w:val="left" w:pos="3060"/>
        </w:tabs>
        <w:jc w:val="center"/>
      </w:pPr>
    </w:p>
    <w:p w14:paraId="27B4092A" w14:textId="77777777" w:rsidR="006A6ABD" w:rsidRDefault="006A6ABD" w:rsidP="006A6ABD">
      <w:pPr>
        <w:tabs>
          <w:tab w:val="left" w:pos="540"/>
          <w:tab w:val="left" w:pos="3060"/>
        </w:tabs>
        <w:jc w:val="center"/>
      </w:pPr>
    </w:p>
    <w:p w14:paraId="40D0483B" w14:textId="77777777" w:rsidR="006A6ABD" w:rsidRDefault="006A6ABD" w:rsidP="006A6ABD">
      <w:pPr>
        <w:tabs>
          <w:tab w:val="left" w:pos="540"/>
          <w:tab w:val="left" w:pos="3060"/>
        </w:tabs>
        <w:jc w:val="center"/>
      </w:pPr>
    </w:p>
    <w:p w14:paraId="116FCD36" w14:textId="77777777" w:rsidR="006A6ABD" w:rsidRDefault="006A6ABD" w:rsidP="006A6ABD">
      <w:pPr>
        <w:tabs>
          <w:tab w:val="left" w:pos="540"/>
          <w:tab w:val="left" w:pos="3060"/>
        </w:tabs>
        <w:jc w:val="center"/>
      </w:pPr>
    </w:p>
    <w:p w14:paraId="092058ED" w14:textId="77777777" w:rsidR="00A13704" w:rsidRDefault="00A13704" w:rsidP="006A6ABD">
      <w:pPr>
        <w:tabs>
          <w:tab w:val="left" w:pos="540"/>
          <w:tab w:val="left" w:pos="3060"/>
        </w:tabs>
        <w:jc w:val="center"/>
      </w:pPr>
    </w:p>
    <w:p w14:paraId="05D85ECF" w14:textId="77777777" w:rsidR="00BC59E6" w:rsidRDefault="00BC59E6" w:rsidP="00DD0389">
      <w:pPr>
        <w:tabs>
          <w:tab w:val="left" w:pos="283"/>
          <w:tab w:val="left" w:pos="993"/>
        </w:tabs>
        <w:spacing w:before="120" w:after="240" w:line="238" w:lineRule="exact"/>
      </w:pPr>
    </w:p>
    <w:p w14:paraId="01994738" w14:textId="77777777" w:rsidR="006A6ABD" w:rsidRPr="00D0678F" w:rsidRDefault="006A6ABD" w:rsidP="006A6ABD">
      <w:pPr>
        <w:tabs>
          <w:tab w:val="left" w:pos="283"/>
          <w:tab w:val="left" w:pos="993"/>
        </w:tabs>
        <w:spacing w:before="120" w:after="240" w:line="238" w:lineRule="exact"/>
        <w:ind w:left="998" w:hanging="998"/>
        <w:rPr>
          <w:b/>
          <w:szCs w:val="20"/>
        </w:rPr>
      </w:pPr>
      <w:r w:rsidRPr="00D0678F">
        <w:rPr>
          <w:b/>
          <w:szCs w:val="20"/>
        </w:rPr>
        <w:lastRenderedPageBreak/>
        <w:t>Person specification</w:t>
      </w:r>
    </w:p>
    <w:tbl>
      <w:tblPr>
        <w:tblW w:w="5287"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601"/>
        <w:gridCol w:w="4265"/>
        <w:gridCol w:w="2853"/>
      </w:tblGrid>
      <w:tr w:rsidR="006A6ABD" w:rsidRPr="00D0678F" w14:paraId="6E036EDA" w14:textId="77777777" w:rsidTr="008208BF">
        <w:trPr>
          <w:trHeight w:val="316"/>
          <w:tblCellSpacing w:w="0" w:type="dxa"/>
        </w:trPr>
        <w:tc>
          <w:tcPr>
            <w:tcW w:w="1338" w:type="pct"/>
            <w:tcBorders>
              <w:top w:val="outset" w:sz="6" w:space="0" w:color="auto"/>
              <w:left w:val="outset" w:sz="6" w:space="0" w:color="auto"/>
              <w:bottom w:val="outset" w:sz="6" w:space="0" w:color="auto"/>
              <w:right w:val="outset" w:sz="6" w:space="0" w:color="auto"/>
            </w:tcBorders>
            <w:vAlign w:val="center"/>
          </w:tcPr>
          <w:p w14:paraId="704DD987" w14:textId="77777777" w:rsidR="006A6ABD" w:rsidRPr="00D0678F" w:rsidRDefault="006A6ABD" w:rsidP="008208BF">
            <w:pPr>
              <w:spacing w:after="240"/>
              <w:rPr>
                <w:rFonts w:cs="Arial"/>
                <w:b/>
              </w:rPr>
            </w:pPr>
            <w:r w:rsidRPr="00D0678F">
              <w:rPr>
                <w:rFonts w:cs="Arial"/>
                <w:b/>
                <w:bCs/>
              </w:rPr>
              <w:t>Characteristic</w:t>
            </w:r>
          </w:p>
        </w:tc>
        <w:tc>
          <w:tcPr>
            <w:tcW w:w="3662" w:type="pct"/>
            <w:gridSpan w:val="2"/>
            <w:tcBorders>
              <w:top w:val="outset" w:sz="6" w:space="0" w:color="auto"/>
              <w:left w:val="outset" w:sz="6" w:space="0" w:color="auto"/>
              <w:bottom w:val="outset" w:sz="6" w:space="0" w:color="auto"/>
              <w:right w:val="outset" w:sz="6" w:space="0" w:color="auto"/>
            </w:tcBorders>
            <w:vAlign w:val="center"/>
          </w:tcPr>
          <w:p w14:paraId="759EF3FF" w14:textId="77777777" w:rsidR="006A6ABD" w:rsidRPr="00D0678F" w:rsidRDefault="006A6ABD" w:rsidP="008208BF">
            <w:pPr>
              <w:spacing w:after="240"/>
              <w:rPr>
                <w:rFonts w:cs="Arial"/>
                <w:b/>
              </w:rPr>
            </w:pPr>
            <w:r w:rsidRPr="00D0678F">
              <w:rPr>
                <w:rFonts w:cs="Arial"/>
                <w:b/>
                <w:bCs/>
              </w:rPr>
              <w:t>Specification</w:t>
            </w:r>
          </w:p>
        </w:tc>
      </w:tr>
      <w:tr w:rsidR="006A6ABD" w:rsidRPr="00D0678F" w14:paraId="6B1A0484" w14:textId="77777777" w:rsidTr="008208BF">
        <w:trPr>
          <w:trHeight w:val="410"/>
          <w:tblCellSpacing w:w="0" w:type="dxa"/>
        </w:trPr>
        <w:tc>
          <w:tcPr>
            <w:tcW w:w="1338" w:type="pct"/>
            <w:tcBorders>
              <w:top w:val="outset" w:sz="6" w:space="0" w:color="auto"/>
              <w:left w:val="outset" w:sz="6" w:space="0" w:color="auto"/>
              <w:bottom w:val="outset" w:sz="6" w:space="0" w:color="auto"/>
              <w:right w:val="outset" w:sz="6" w:space="0" w:color="auto"/>
            </w:tcBorders>
            <w:vAlign w:val="center"/>
          </w:tcPr>
          <w:p w14:paraId="14C08CB8" w14:textId="77777777" w:rsidR="006A6ABD" w:rsidRPr="00D0678F" w:rsidRDefault="006A6ABD" w:rsidP="008208BF">
            <w:pPr>
              <w:rPr>
                <w:rFonts w:cs="Arial"/>
                <w:b/>
                <w:bCs/>
              </w:rPr>
            </w:pPr>
          </w:p>
        </w:tc>
        <w:tc>
          <w:tcPr>
            <w:tcW w:w="2194" w:type="pct"/>
            <w:tcBorders>
              <w:top w:val="outset" w:sz="6" w:space="0" w:color="auto"/>
              <w:left w:val="outset" w:sz="6" w:space="0" w:color="auto"/>
              <w:bottom w:val="outset" w:sz="6" w:space="0" w:color="auto"/>
              <w:right w:val="outset" w:sz="6" w:space="0" w:color="auto"/>
            </w:tcBorders>
            <w:vAlign w:val="center"/>
          </w:tcPr>
          <w:p w14:paraId="39E33B7F" w14:textId="77777777" w:rsidR="006A6ABD" w:rsidRPr="00D0678F" w:rsidRDefault="006A6ABD" w:rsidP="008208BF">
            <w:pPr>
              <w:spacing w:after="240"/>
              <w:rPr>
                <w:rFonts w:cs="Arial"/>
                <w:b/>
              </w:rPr>
            </w:pPr>
            <w:r w:rsidRPr="00D0678F">
              <w:rPr>
                <w:rFonts w:cs="Arial"/>
                <w:b/>
                <w:bCs/>
              </w:rPr>
              <w:t>Essential</w:t>
            </w:r>
          </w:p>
        </w:tc>
        <w:tc>
          <w:tcPr>
            <w:tcW w:w="1469" w:type="pct"/>
            <w:tcBorders>
              <w:top w:val="outset" w:sz="6" w:space="0" w:color="auto"/>
              <w:left w:val="outset" w:sz="6" w:space="0" w:color="auto"/>
              <w:bottom w:val="outset" w:sz="6" w:space="0" w:color="auto"/>
              <w:right w:val="outset" w:sz="6" w:space="0" w:color="auto"/>
            </w:tcBorders>
            <w:vAlign w:val="center"/>
          </w:tcPr>
          <w:p w14:paraId="5D6E4A02" w14:textId="77777777" w:rsidR="006A6ABD" w:rsidRPr="00D0678F" w:rsidRDefault="006A6ABD" w:rsidP="008208BF">
            <w:pPr>
              <w:spacing w:after="240"/>
              <w:rPr>
                <w:rFonts w:cs="Arial"/>
                <w:b/>
              </w:rPr>
            </w:pPr>
            <w:r w:rsidRPr="00D0678F">
              <w:rPr>
                <w:rFonts w:cs="Arial"/>
                <w:b/>
                <w:bCs/>
              </w:rPr>
              <w:t>Desirable</w:t>
            </w:r>
          </w:p>
        </w:tc>
      </w:tr>
      <w:tr w:rsidR="006A6ABD" w:rsidRPr="00D0678F" w14:paraId="462F9058"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602C3B54" w14:textId="77777777" w:rsidR="006A6ABD" w:rsidRPr="00D0678F" w:rsidRDefault="006A6ABD" w:rsidP="008208BF">
            <w:pPr>
              <w:spacing w:after="240"/>
              <w:rPr>
                <w:rFonts w:cs="Arial"/>
              </w:rPr>
            </w:pPr>
            <w:r w:rsidRPr="00D0678F">
              <w:rPr>
                <w:rFonts w:cs="Arial"/>
                <w:bCs/>
              </w:rPr>
              <w:t>Skills / Abilities</w:t>
            </w:r>
            <w:r w:rsidRPr="00D0678F">
              <w:rPr>
                <w:rFonts w:cs="Arial"/>
                <w:bCs/>
              </w:rPr>
              <w:br/>
              <w:t>(Specific skills and abilities required to undertake the duties)</w:t>
            </w:r>
          </w:p>
        </w:tc>
        <w:tc>
          <w:tcPr>
            <w:tcW w:w="2194" w:type="pct"/>
            <w:tcBorders>
              <w:top w:val="outset" w:sz="6" w:space="0" w:color="auto"/>
              <w:left w:val="outset" w:sz="6" w:space="0" w:color="auto"/>
              <w:bottom w:val="outset" w:sz="6" w:space="0" w:color="auto"/>
              <w:right w:val="outset" w:sz="6" w:space="0" w:color="auto"/>
            </w:tcBorders>
          </w:tcPr>
          <w:p w14:paraId="6DCAC37B" w14:textId="77777777" w:rsidR="0045316A" w:rsidRDefault="0045316A" w:rsidP="008208BF">
            <w:pPr>
              <w:spacing w:before="120" w:after="120"/>
              <w:ind w:left="136"/>
              <w:rPr>
                <w:rFonts w:cs="Arial"/>
                <w:bCs/>
                <w:color w:val="000000"/>
              </w:rPr>
            </w:pPr>
            <w:r>
              <w:rPr>
                <w:rFonts w:cs="Arial"/>
                <w:bCs/>
                <w:color w:val="000000"/>
              </w:rPr>
              <w:t>Good communication and negotiating skills and the ability to prepare clear and concise reports and correspondence.</w:t>
            </w:r>
          </w:p>
          <w:p w14:paraId="16BA3627" w14:textId="77777777" w:rsidR="0045316A" w:rsidRDefault="0045316A" w:rsidP="008208BF">
            <w:pPr>
              <w:spacing w:before="120" w:after="120"/>
              <w:ind w:left="136"/>
              <w:rPr>
                <w:rFonts w:cs="Arial"/>
                <w:bCs/>
                <w:color w:val="000000"/>
              </w:rPr>
            </w:pPr>
            <w:r>
              <w:rPr>
                <w:rFonts w:cs="Arial"/>
                <w:bCs/>
                <w:color w:val="000000"/>
              </w:rPr>
              <w:t>Ability to schedule workloads and to work to deadlines.</w:t>
            </w:r>
          </w:p>
          <w:p w14:paraId="0CBE054E" w14:textId="77777777" w:rsidR="0045316A" w:rsidRDefault="0045316A" w:rsidP="00CE4339">
            <w:pPr>
              <w:spacing w:before="120" w:after="120"/>
              <w:ind w:left="136"/>
              <w:rPr>
                <w:rFonts w:cs="Arial"/>
                <w:bCs/>
                <w:color w:val="000000"/>
              </w:rPr>
            </w:pPr>
            <w:r>
              <w:rPr>
                <w:rFonts w:cs="Arial"/>
                <w:bCs/>
                <w:color w:val="000000"/>
              </w:rPr>
              <w:t xml:space="preserve">Good IT skills including the use of Microsoft </w:t>
            </w:r>
            <w:r w:rsidR="00CE4339">
              <w:rPr>
                <w:rFonts w:cs="Arial"/>
                <w:bCs/>
                <w:color w:val="000000"/>
              </w:rPr>
              <w:t>Office Suite</w:t>
            </w:r>
            <w:r>
              <w:rPr>
                <w:rFonts w:cs="Arial"/>
                <w:bCs/>
                <w:color w:val="000000"/>
              </w:rPr>
              <w:t>.</w:t>
            </w:r>
          </w:p>
          <w:p w14:paraId="00BC4260" w14:textId="7A4DC606" w:rsidR="001736C2" w:rsidRPr="00D0678F" w:rsidRDefault="001736C2" w:rsidP="00CE4339">
            <w:pPr>
              <w:spacing w:before="120" w:after="120"/>
              <w:ind w:left="136"/>
              <w:rPr>
                <w:rFonts w:cs="Arial"/>
                <w:bCs/>
                <w:color w:val="000000"/>
              </w:rPr>
            </w:pPr>
            <w:r>
              <w:rPr>
                <w:rFonts w:cs="Arial"/>
                <w:bCs/>
                <w:color w:val="000000"/>
              </w:rPr>
              <w:t xml:space="preserve">Contract management </w:t>
            </w:r>
          </w:p>
        </w:tc>
        <w:tc>
          <w:tcPr>
            <w:tcW w:w="1469" w:type="pct"/>
            <w:tcBorders>
              <w:top w:val="outset" w:sz="6" w:space="0" w:color="auto"/>
              <w:left w:val="outset" w:sz="6" w:space="0" w:color="auto"/>
              <w:bottom w:val="outset" w:sz="6" w:space="0" w:color="auto"/>
              <w:right w:val="outset" w:sz="6" w:space="0" w:color="auto"/>
            </w:tcBorders>
          </w:tcPr>
          <w:p w14:paraId="401C50F9" w14:textId="451A27C2" w:rsidR="00ED59B6" w:rsidRDefault="00ED59B6" w:rsidP="00ED59B6">
            <w:pPr>
              <w:spacing w:after="120"/>
              <w:ind w:left="136"/>
              <w:rPr>
                <w:rFonts w:cs="Arial"/>
                <w:bCs/>
                <w:color w:val="000000"/>
              </w:rPr>
            </w:pPr>
            <w:r>
              <w:rPr>
                <w:rFonts w:cs="Arial"/>
                <w:bCs/>
                <w:color w:val="000000"/>
              </w:rPr>
              <w:t xml:space="preserve">Experience of managing a compliance team </w:t>
            </w:r>
          </w:p>
          <w:p w14:paraId="514B05EF" w14:textId="7F57BBBA" w:rsidR="006A6ABD" w:rsidRPr="004E341D" w:rsidRDefault="006A6ABD" w:rsidP="008208BF">
            <w:pPr>
              <w:ind w:left="50"/>
              <w:rPr>
                <w:rFonts w:cs="Arial"/>
                <w:bCs/>
                <w:color w:val="F79646" w:themeColor="accent6"/>
              </w:rPr>
            </w:pPr>
          </w:p>
        </w:tc>
      </w:tr>
      <w:tr w:rsidR="006A6ABD" w:rsidRPr="00D0678F" w14:paraId="601DCB6D" w14:textId="77777777" w:rsidTr="008208BF">
        <w:trPr>
          <w:trHeight w:val="1918"/>
          <w:tblCellSpacing w:w="0" w:type="dxa"/>
        </w:trPr>
        <w:tc>
          <w:tcPr>
            <w:tcW w:w="1338" w:type="pct"/>
            <w:tcBorders>
              <w:top w:val="outset" w:sz="6" w:space="0" w:color="auto"/>
              <w:left w:val="outset" w:sz="6" w:space="0" w:color="auto"/>
              <w:bottom w:val="outset" w:sz="6" w:space="0" w:color="auto"/>
              <w:right w:val="outset" w:sz="6" w:space="0" w:color="auto"/>
            </w:tcBorders>
          </w:tcPr>
          <w:p w14:paraId="29C16234" w14:textId="77777777" w:rsidR="006A6ABD" w:rsidRPr="00D0678F" w:rsidRDefault="006A6ABD" w:rsidP="008208BF">
            <w:pPr>
              <w:spacing w:after="240"/>
              <w:rPr>
                <w:rFonts w:cs="Arial"/>
              </w:rPr>
            </w:pPr>
            <w:r w:rsidRPr="00D0678F">
              <w:rPr>
                <w:rFonts w:cs="Arial"/>
                <w:bCs/>
              </w:rPr>
              <w:t>Knowledge</w:t>
            </w:r>
            <w:r w:rsidRPr="00D0678F">
              <w:rPr>
                <w:rFonts w:cs="Arial"/>
                <w:bCs/>
              </w:rPr>
              <w:br/>
              <w:t>Particular knowledge which will be necessary to perform the work effectively, (e.g. of specific legislation or regulations)</w:t>
            </w:r>
          </w:p>
        </w:tc>
        <w:tc>
          <w:tcPr>
            <w:tcW w:w="2194" w:type="pct"/>
            <w:tcBorders>
              <w:top w:val="outset" w:sz="6" w:space="0" w:color="auto"/>
              <w:left w:val="outset" w:sz="6" w:space="0" w:color="auto"/>
              <w:bottom w:val="outset" w:sz="6" w:space="0" w:color="auto"/>
              <w:right w:val="outset" w:sz="6" w:space="0" w:color="auto"/>
            </w:tcBorders>
          </w:tcPr>
          <w:p w14:paraId="6E5CF72D" w14:textId="2A9D7869" w:rsidR="00CC111E" w:rsidRPr="00CC111E" w:rsidRDefault="00CC111E" w:rsidP="00CC111E">
            <w:pPr>
              <w:rPr>
                <w:rFonts w:cs="Arial"/>
                <w:bCs/>
                <w:color w:val="000000"/>
              </w:rPr>
            </w:pPr>
            <w:r>
              <w:rPr>
                <w:rFonts w:cs="Arial"/>
                <w:bCs/>
                <w:color w:val="000000"/>
              </w:rPr>
              <w:t>K</w:t>
            </w:r>
            <w:r w:rsidRPr="00CC111E">
              <w:rPr>
                <w:rFonts w:cs="Arial"/>
                <w:bCs/>
                <w:color w:val="000000"/>
              </w:rPr>
              <w:t>nowledge of legislation, regulations and Approved Codes of Practice (</w:t>
            </w:r>
            <w:proofErr w:type="spellStart"/>
            <w:r w:rsidRPr="00CC111E">
              <w:rPr>
                <w:rFonts w:cs="Arial"/>
                <w:bCs/>
                <w:color w:val="000000"/>
              </w:rPr>
              <w:t>ACoPs</w:t>
            </w:r>
            <w:proofErr w:type="spellEnd"/>
            <w:r w:rsidRPr="00CC111E">
              <w:rPr>
                <w:rFonts w:cs="Arial"/>
                <w:bCs/>
                <w:color w:val="000000"/>
              </w:rPr>
              <w:t xml:space="preserve">) detailing the management of building safety relating to fire, legionella, asbestos, gas safety, electrical, LOLER (lifts). </w:t>
            </w:r>
          </w:p>
          <w:p w14:paraId="6D5C02DA" w14:textId="77777777" w:rsidR="006A6ABD" w:rsidRDefault="006A6ABD" w:rsidP="00CC111E">
            <w:pPr>
              <w:rPr>
                <w:rFonts w:cs="Arial"/>
                <w:bCs/>
                <w:color w:val="000000"/>
              </w:rPr>
            </w:pPr>
          </w:p>
          <w:p w14:paraId="18A75981" w14:textId="77777777" w:rsidR="00CC111E" w:rsidRDefault="00CC111E" w:rsidP="00CC111E">
            <w:pPr>
              <w:rPr>
                <w:rFonts w:cs="Arial"/>
                <w:bCs/>
                <w:color w:val="000000"/>
              </w:rPr>
            </w:pPr>
            <w:r w:rsidRPr="00CC111E">
              <w:rPr>
                <w:rFonts w:cs="Arial"/>
                <w:bCs/>
                <w:color w:val="000000"/>
              </w:rPr>
              <w:t xml:space="preserve">Enhanced knowledge of public sector building safety management. </w:t>
            </w:r>
          </w:p>
          <w:p w14:paraId="7D8ADB5D" w14:textId="77777777" w:rsidR="001736C2" w:rsidRDefault="001736C2" w:rsidP="00CC111E">
            <w:pPr>
              <w:rPr>
                <w:rFonts w:cs="Arial"/>
                <w:bCs/>
                <w:color w:val="000000"/>
              </w:rPr>
            </w:pPr>
          </w:p>
          <w:p w14:paraId="6F04F7D3" w14:textId="2CA45A15" w:rsidR="001736C2" w:rsidRPr="00CC111E" w:rsidRDefault="001736C2" w:rsidP="00CC111E">
            <w:pPr>
              <w:rPr>
                <w:rFonts w:cs="Arial"/>
                <w:bCs/>
                <w:color w:val="000000"/>
              </w:rPr>
            </w:pPr>
            <w:r>
              <w:rPr>
                <w:rFonts w:cs="Arial"/>
                <w:bCs/>
                <w:color w:val="000000"/>
              </w:rPr>
              <w:t>Good working knowledge of Microsoft 365 software including outlook, word, excel and teams)</w:t>
            </w:r>
          </w:p>
          <w:p w14:paraId="7AE11D62" w14:textId="177A9E09" w:rsidR="00CC111E" w:rsidRPr="00D0678F" w:rsidRDefault="00CC111E" w:rsidP="00CC111E">
            <w:pPr>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5F56C7C7" w14:textId="77777777" w:rsidR="002640A9" w:rsidRPr="002640A9" w:rsidRDefault="002640A9" w:rsidP="002640A9">
            <w:pPr>
              <w:spacing w:after="100" w:afterAutospacing="1"/>
              <w:rPr>
                <w:rFonts w:cs="Arial"/>
                <w:bCs/>
                <w:color w:val="000000"/>
              </w:rPr>
            </w:pPr>
            <w:r w:rsidRPr="002640A9">
              <w:rPr>
                <w:rFonts w:cs="Arial"/>
                <w:bCs/>
                <w:color w:val="000000"/>
              </w:rPr>
              <w:t xml:space="preserve">Extensive knowledge of the Building Safety Act and at the forefront of changes to legislation on the horizon. </w:t>
            </w:r>
          </w:p>
          <w:p w14:paraId="29313728" w14:textId="77777777" w:rsidR="006A6ABD" w:rsidRPr="00D0678F" w:rsidRDefault="006A6ABD" w:rsidP="0045316A">
            <w:pPr>
              <w:spacing w:after="100" w:afterAutospacing="1"/>
              <w:rPr>
                <w:rFonts w:cs="Arial"/>
                <w:bCs/>
                <w:color w:val="000000"/>
              </w:rPr>
            </w:pPr>
          </w:p>
        </w:tc>
      </w:tr>
      <w:tr w:rsidR="006A6ABD" w:rsidRPr="00D0678F" w14:paraId="7DB31DC2"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721202E4" w14:textId="77777777" w:rsidR="006A6ABD" w:rsidRPr="00D0678F" w:rsidRDefault="006A6ABD" w:rsidP="008208BF">
            <w:pPr>
              <w:spacing w:after="120"/>
              <w:rPr>
                <w:rFonts w:cs="Arial"/>
              </w:rPr>
            </w:pPr>
            <w:r w:rsidRPr="00D0678F">
              <w:rPr>
                <w:rFonts w:cs="Arial"/>
                <w:bCs/>
              </w:rPr>
              <w:t xml:space="preserve">Qualification Training </w:t>
            </w:r>
            <w:r w:rsidRPr="00D0678F">
              <w:rPr>
                <w:rFonts w:cs="Arial"/>
                <w:bCs/>
              </w:rPr>
              <w:br/>
              <w:t>(Education/vocational qualifications and other training).</w:t>
            </w:r>
          </w:p>
        </w:tc>
        <w:tc>
          <w:tcPr>
            <w:tcW w:w="2194" w:type="pct"/>
            <w:tcBorders>
              <w:top w:val="outset" w:sz="6" w:space="0" w:color="auto"/>
              <w:left w:val="outset" w:sz="6" w:space="0" w:color="auto"/>
              <w:bottom w:val="outset" w:sz="6" w:space="0" w:color="auto"/>
              <w:right w:val="outset" w:sz="6" w:space="0" w:color="auto"/>
            </w:tcBorders>
          </w:tcPr>
          <w:p w14:paraId="1556B97F" w14:textId="77777777" w:rsidR="00A220C8" w:rsidRDefault="00A220C8" w:rsidP="00A220C8">
            <w:pPr>
              <w:pStyle w:val="Default"/>
              <w:rPr>
                <w:rFonts w:ascii="Arial" w:hAnsi="Arial" w:cs="Arial"/>
                <w:bCs/>
                <w:sz w:val="22"/>
                <w:szCs w:val="22"/>
              </w:rPr>
            </w:pPr>
            <w:r w:rsidRPr="00A220C8">
              <w:rPr>
                <w:rFonts w:ascii="Arial" w:hAnsi="Arial" w:cs="Arial"/>
                <w:bCs/>
                <w:sz w:val="22"/>
                <w:szCs w:val="22"/>
              </w:rPr>
              <w:t xml:space="preserve">Industry recognised qualification in Health &amp; Safety such as NEBOSH / IOSH </w:t>
            </w:r>
          </w:p>
          <w:p w14:paraId="187A1595" w14:textId="77777777" w:rsidR="00A220C8" w:rsidRDefault="00A220C8" w:rsidP="00A220C8">
            <w:pPr>
              <w:pStyle w:val="Default"/>
              <w:rPr>
                <w:rFonts w:ascii="Arial" w:hAnsi="Arial" w:cs="Arial"/>
                <w:bCs/>
                <w:sz w:val="22"/>
                <w:szCs w:val="22"/>
              </w:rPr>
            </w:pPr>
          </w:p>
          <w:p w14:paraId="3267C443" w14:textId="62BB2284" w:rsidR="00A220C8" w:rsidRPr="00A220C8" w:rsidRDefault="00A220C8" w:rsidP="00A220C8">
            <w:pPr>
              <w:pStyle w:val="Default"/>
              <w:rPr>
                <w:rFonts w:ascii="Arial" w:hAnsi="Arial" w:cs="Arial"/>
                <w:bCs/>
                <w:sz w:val="22"/>
                <w:szCs w:val="22"/>
              </w:rPr>
            </w:pPr>
            <w:r>
              <w:rPr>
                <w:rFonts w:ascii="Arial" w:hAnsi="Arial" w:cs="Arial"/>
                <w:bCs/>
                <w:sz w:val="22"/>
                <w:szCs w:val="22"/>
              </w:rPr>
              <w:t xml:space="preserve">Qualifications relevant to the remit of the role such as Asbestos, Fire, Legionella etc. </w:t>
            </w:r>
          </w:p>
          <w:p w14:paraId="3805CD0E" w14:textId="4951A0EB" w:rsidR="006A6ABD" w:rsidRPr="00D0678F" w:rsidRDefault="006A6ABD" w:rsidP="008208BF">
            <w:pPr>
              <w:spacing w:after="100" w:afterAutospacing="1"/>
              <w:ind w:left="135"/>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5A33E12B" w14:textId="491FB8CD" w:rsidR="000E5407" w:rsidRDefault="00A220C8" w:rsidP="00A13704">
            <w:pPr>
              <w:spacing w:after="100" w:afterAutospacing="1"/>
              <w:ind w:left="50"/>
              <w:rPr>
                <w:rFonts w:cs="Arial"/>
                <w:bCs/>
                <w:color w:val="000000"/>
              </w:rPr>
            </w:pPr>
            <w:r>
              <w:rPr>
                <w:rFonts w:cs="Arial"/>
                <w:bCs/>
                <w:color w:val="000000"/>
              </w:rPr>
              <w:t>Construction</w:t>
            </w:r>
            <w:r w:rsidR="008B169A">
              <w:rPr>
                <w:rFonts w:cs="Arial"/>
                <w:bCs/>
                <w:color w:val="000000"/>
              </w:rPr>
              <w:t xml:space="preserve"> project or contract management</w:t>
            </w:r>
            <w:r>
              <w:rPr>
                <w:rFonts w:cs="Arial"/>
                <w:bCs/>
                <w:color w:val="000000"/>
              </w:rPr>
              <w:t xml:space="preserve"> related qualification </w:t>
            </w:r>
          </w:p>
          <w:p w14:paraId="72222D32" w14:textId="77777777" w:rsidR="00ED59B6" w:rsidRPr="00ED59B6" w:rsidRDefault="00ED59B6" w:rsidP="00ED59B6">
            <w:pPr>
              <w:spacing w:after="100" w:afterAutospacing="1"/>
              <w:ind w:left="50"/>
              <w:rPr>
                <w:rFonts w:cs="Arial"/>
                <w:bCs/>
                <w:color w:val="000000"/>
              </w:rPr>
            </w:pPr>
            <w:r w:rsidRPr="00ED59B6">
              <w:rPr>
                <w:rFonts w:cs="Arial"/>
                <w:bCs/>
                <w:color w:val="000000"/>
              </w:rPr>
              <w:t>Level 4 Diploma in Facilities, Building Management &amp; Compliance</w:t>
            </w:r>
          </w:p>
          <w:p w14:paraId="5D82CB03" w14:textId="05FA6D3C" w:rsidR="00ED59B6" w:rsidRPr="00D0678F" w:rsidRDefault="00ED59B6" w:rsidP="00A13704">
            <w:pPr>
              <w:spacing w:after="100" w:afterAutospacing="1"/>
              <w:ind w:left="50"/>
              <w:rPr>
                <w:rFonts w:cs="Arial"/>
                <w:bCs/>
                <w:color w:val="000000"/>
              </w:rPr>
            </w:pPr>
          </w:p>
        </w:tc>
      </w:tr>
      <w:tr w:rsidR="006A6ABD" w:rsidRPr="00D0678F" w14:paraId="2BD1B8FD"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5B899C5A" w14:textId="77777777" w:rsidR="006A6ABD" w:rsidRPr="00D0678F" w:rsidRDefault="006A6ABD" w:rsidP="008208BF">
            <w:pPr>
              <w:spacing w:after="240"/>
              <w:rPr>
                <w:rFonts w:cs="Arial"/>
              </w:rPr>
            </w:pPr>
            <w:r w:rsidRPr="00D0678F">
              <w:rPr>
                <w:rFonts w:cs="Arial"/>
                <w:bCs/>
              </w:rPr>
              <w:t xml:space="preserve">Experience </w:t>
            </w:r>
            <w:r w:rsidRPr="00D0678F">
              <w:rPr>
                <w:rFonts w:cs="Arial"/>
                <w:bCs/>
              </w:rPr>
              <w:br/>
              <w:t>(Level and type of previous experience).</w:t>
            </w:r>
          </w:p>
        </w:tc>
        <w:tc>
          <w:tcPr>
            <w:tcW w:w="2194" w:type="pct"/>
            <w:tcBorders>
              <w:top w:val="outset" w:sz="6" w:space="0" w:color="auto"/>
              <w:left w:val="outset" w:sz="6" w:space="0" w:color="auto"/>
              <w:bottom w:val="outset" w:sz="6" w:space="0" w:color="auto"/>
              <w:right w:val="outset" w:sz="6" w:space="0" w:color="auto"/>
            </w:tcBorders>
          </w:tcPr>
          <w:p w14:paraId="4427B46E" w14:textId="3ADCE942" w:rsidR="00552B8F" w:rsidRPr="00552B8F" w:rsidRDefault="00552B8F" w:rsidP="00552B8F">
            <w:pPr>
              <w:rPr>
                <w:rFonts w:cs="Arial"/>
                <w:bCs/>
                <w:color w:val="000000"/>
              </w:rPr>
            </w:pPr>
            <w:r w:rsidRPr="00552B8F">
              <w:rPr>
                <w:rFonts w:cs="Arial"/>
                <w:bCs/>
                <w:color w:val="000000"/>
              </w:rPr>
              <w:t xml:space="preserve">Experience of managing </w:t>
            </w:r>
            <w:r>
              <w:rPr>
                <w:rFonts w:cs="Arial"/>
                <w:bCs/>
                <w:color w:val="000000"/>
              </w:rPr>
              <w:t xml:space="preserve">compliance and building safety programmes of work in the public sector. </w:t>
            </w:r>
            <w:r w:rsidRPr="00552B8F">
              <w:rPr>
                <w:rFonts w:cs="Arial"/>
                <w:bCs/>
                <w:color w:val="000000"/>
              </w:rPr>
              <w:t xml:space="preserve"> </w:t>
            </w:r>
          </w:p>
          <w:p w14:paraId="6412EEF8" w14:textId="77777777" w:rsidR="006A6ABD" w:rsidRDefault="006A6ABD" w:rsidP="00CC111E">
            <w:pPr>
              <w:rPr>
                <w:rFonts w:cs="Arial"/>
                <w:bCs/>
                <w:color w:val="000000"/>
              </w:rPr>
            </w:pPr>
          </w:p>
          <w:p w14:paraId="194E2461" w14:textId="77777777" w:rsidR="00CC111E" w:rsidRDefault="00CC111E" w:rsidP="00CC111E">
            <w:pPr>
              <w:rPr>
                <w:rFonts w:cs="Arial"/>
                <w:bCs/>
                <w:color w:val="000000"/>
              </w:rPr>
            </w:pPr>
            <w:r>
              <w:rPr>
                <w:rFonts w:cs="Arial"/>
                <w:bCs/>
                <w:color w:val="000000"/>
              </w:rPr>
              <w:t>Experience of manging compliance statistics and reporting</w:t>
            </w:r>
            <w:r w:rsidR="00ED59B6">
              <w:rPr>
                <w:rFonts w:cs="Arial"/>
                <w:bCs/>
                <w:color w:val="000000"/>
              </w:rPr>
              <w:t xml:space="preserve">. </w:t>
            </w:r>
          </w:p>
          <w:p w14:paraId="6CA0AE98" w14:textId="77777777" w:rsidR="001736C2" w:rsidRDefault="001736C2" w:rsidP="00CC111E">
            <w:pPr>
              <w:rPr>
                <w:rFonts w:cs="Arial"/>
                <w:bCs/>
                <w:color w:val="000000"/>
              </w:rPr>
            </w:pPr>
          </w:p>
          <w:p w14:paraId="6B56F4E0" w14:textId="77777777" w:rsidR="001736C2" w:rsidRPr="004B1F41" w:rsidRDefault="001736C2" w:rsidP="001736C2">
            <w:pPr>
              <w:spacing w:after="120"/>
              <w:rPr>
                <w:rFonts w:cs="Arial"/>
                <w:bCs/>
                <w:color w:val="000000"/>
              </w:rPr>
            </w:pPr>
            <w:r w:rsidRPr="004B1F41">
              <w:rPr>
                <w:rFonts w:cs="Arial"/>
                <w:bCs/>
                <w:color w:val="000000"/>
              </w:rPr>
              <w:t>Able to foster positive relationships with colleagues, management and contractors.</w:t>
            </w:r>
          </w:p>
          <w:p w14:paraId="01FD38BA" w14:textId="77777777" w:rsidR="001736C2" w:rsidRPr="004B1F41" w:rsidRDefault="001736C2" w:rsidP="001736C2">
            <w:pPr>
              <w:spacing w:after="120"/>
              <w:rPr>
                <w:rFonts w:cs="Arial"/>
                <w:bCs/>
                <w:color w:val="000000"/>
              </w:rPr>
            </w:pPr>
            <w:r w:rsidRPr="004B1F41">
              <w:rPr>
                <w:rFonts w:cs="Arial"/>
                <w:bCs/>
                <w:color w:val="000000"/>
              </w:rPr>
              <w:t>Proven ability to develop, improve and promote changes to services and functions.</w:t>
            </w:r>
          </w:p>
          <w:p w14:paraId="379607D3" w14:textId="6A75FB14" w:rsidR="001736C2" w:rsidRPr="00D0678F" w:rsidRDefault="001736C2" w:rsidP="001736C2">
            <w:pPr>
              <w:rPr>
                <w:rFonts w:cs="Arial"/>
                <w:bCs/>
                <w:color w:val="000000"/>
              </w:rPr>
            </w:pPr>
            <w:r w:rsidRPr="004B1F41">
              <w:rPr>
                <w:rFonts w:cs="Arial"/>
                <w:bCs/>
                <w:color w:val="000000"/>
              </w:rPr>
              <w:lastRenderedPageBreak/>
              <w:t>Interpreting and applying rules and procedures in the discharge of duties</w:t>
            </w:r>
          </w:p>
        </w:tc>
        <w:tc>
          <w:tcPr>
            <w:tcW w:w="1469" w:type="pct"/>
            <w:tcBorders>
              <w:top w:val="outset" w:sz="6" w:space="0" w:color="auto"/>
              <w:left w:val="outset" w:sz="6" w:space="0" w:color="auto"/>
              <w:bottom w:val="outset" w:sz="6" w:space="0" w:color="auto"/>
              <w:right w:val="outset" w:sz="6" w:space="0" w:color="auto"/>
            </w:tcBorders>
          </w:tcPr>
          <w:p w14:paraId="11B6FC14" w14:textId="77777777" w:rsidR="006A6ABD" w:rsidRDefault="006A6ABD" w:rsidP="00A13704">
            <w:pPr>
              <w:rPr>
                <w:rFonts w:cs="Arial"/>
                <w:bCs/>
                <w:color w:val="000000"/>
              </w:rPr>
            </w:pPr>
            <w:r w:rsidRPr="00D0678F">
              <w:rPr>
                <w:rFonts w:cs="Arial"/>
                <w:bCs/>
                <w:color w:val="000000"/>
              </w:rPr>
              <w:lastRenderedPageBreak/>
              <w:t>Working in a Local Authority environment.</w:t>
            </w:r>
          </w:p>
          <w:p w14:paraId="47E15DA1" w14:textId="112A1BD6" w:rsidR="00CE4339" w:rsidRPr="00D0678F" w:rsidRDefault="00CE4339" w:rsidP="008208BF">
            <w:pPr>
              <w:spacing w:before="120"/>
              <w:rPr>
                <w:rFonts w:cs="Arial"/>
                <w:bCs/>
                <w:color w:val="000000"/>
              </w:rPr>
            </w:pPr>
          </w:p>
        </w:tc>
      </w:tr>
      <w:tr w:rsidR="006A6ABD" w:rsidRPr="00D0678F" w14:paraId="09F768AF"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27B29109" w14:textId="77777777" w:rsidR="006A6ABD" w:rsidRPr="00D0678F" w:rsidRDefault="006A6ABD" w:rsidP="008208BF">
            <w:pPr>
              <w:spacing w:after="120"/>
              <w:rPr>
                <w:rFonts w:cs="Arial"/>
              </w:rPr>
            </w:pPr>
            <w:r w:rsidRPr="00D0678F">
              <w:rPr>
                <w:rFonts w:cs="Arial"/>
                <w:bCs/>
              </w:rPr>
              <w:t xml:space="preserve">Qualities </w:t>
            </w:r>
            <w:r w:rsidRPr="00D0678F">
              <w:rPr>
                <w:rFonts w:cs="Arial"/>
                <w:bCs/>
              </w:rPr>
              <w:br/>
              <w:t>(Particular qualities necessary to carry out the works, e.g. ability to work under pressure or work co-operatively in a team).</w:t>
            </w:r>
          </w:p>
        </w:tc>
        <w:tc>
          <w:tcPr>
            <w:tcW w:w="2194" w:type="pct"/>
            <w:tcBorders>
              <w:top w:val="outset" w:sz="6" w:space="0" w:color="auto"/>
              <w:left w:val="outset" w:sz="6" w:space="0" w:color="auto"/>
              <w:bottom w:val="outset" w:sz="6" w:space="0" w:color="auto"/>
              <w:right w:val="outset" w:sz="6" w:space="0" w:color="auto"/>
            </w:tcBorders>
          </w:tcPr>
          <w:p w14:paraId="6349A0AF" w14:textId="77777777" w:rsidR="006A6ABD" w:rsidRDefault="0045316A" w:rsidP="001736C2">
            <w:pPr>
              <w:rPr>
                <w:rFonts w:cs="Arial"/>
                <w:bCs/>
                <w:color w:val="000000"/>
              </w:rPr>
            </w:pPr>
            <w:r>
              <w:rPr>
                <w:rFonts w:cs="Arial"/>
                <w:bCs/>
                <w:color w:val="000000"/>
              </w:rPr>
              <w:t>Ability to work under pressure and to tight deadlines.</w:t>
            </w:r>
          </w:p>
          <w:p w14:paraId="74DE5D60" w14:textId="77777777" w:rsidR="001736C2" w:rsidRDefault="001736C2" w:rsidP="008208BF">
            <w:pPr>
              <w:ind w:left="136"/>
              <w:rPr>
                <w:rFonts w:cs="Arial"/>
                <w:bCs/>
                <w:color w:val="000000"/>
              </w:rPr>
            </w:pPr>
          </w:p>
          <w:p w14:paraId="11B124F6" w14:textId="77777777" w:rsidR="001736C2" w:rsidRDefault="001736C2" w:rsidP="001736C2">
            <w:pPr>
              <w:rPr>
                <w:rFonts w:cs="Arial"/>
                <w:bCs/>
                <w:color w:val="000000"/>
              </w:rPr>
            </w:pPr>
            <w:r>
              <w:rPr>
                <w:rFonts w:cs="Arial"/>
                <w:bCs/>
                <w:color w:val="000000"/>
              </w:rPr>
              <w:t>Professional approach to all.</w:t>
            </w:r>
          </w:p>
          <w:p w14:paraId="53E3B939" w14:textId="77777777" w:rsidR="001736C2" w:rsidRDefault="001736C2" w:rsidP="001736C2">
            <w:pPr>
              <w:spacing w:before="120"/>
              <w:rPr>
                <w:rFonts w:cs="Arial"/>
                <w:bCs/>
                <w:color w:val="000000"/>
              </w:rPr>
            </w:pPr>
            <w:r>
              <w:rPr>
                <w:rFonts w:cs="Arial"/>
                <w:bCs/>
                <w:color w:val="000000"/>
              </w:rPr>
              <w:t>Ability to adapt quickly to demands and readily accept changing situations.</w:t>
            </w:r>
          </w:p>
          <w:p w14:paraId="6245A0F6" w14:textId="77777777" w:rsidR="001736C2" w:rsidRDefault="001736C2" w:rsidP="001736C2">
            <w:pPr>
              <w:spacing w:before="120"/>
              <w:rPr>
                <w:rFonts w:cs="Arial"/>
                <w:bCs/>
                <w:color w:val="000000"/>
              </w:rPr>
            </w:pPr>
            <w:r>
              <w:rPr>
                <w:rFonts w:cs="Arial"/>
                <w:bCs/>
                <w:color w:val="000000"/>
              </w:rPr>
              <w:t>Able to work on own initiative to resolve issues.</w:t>
            </w:r>
          </w:p>
          <w:p w14:paraId="243CF4BB" w14:textId="77777777" w:rsidR="001736C2" w:rsidRDefault="001736C2" w:rsidP="001736C2">
            <w:pPr>
              <w:spacing w:before="120"/>
              <w:rPr>
                <w:rFonts w:cs="Arial"/>
                <w:bCs/>
                <w:color w:val="000000"/>
              </w:rPr>
            </w:pPr>
            <w:r>
              <w:rPr>
                <w:rFonts w:cs="Arial"/>
                <w:bCs/>
                <w:color w:val="000000"/>
              </w:rPr>
              <w:t>Forward thinking ‘can do’ attitude with the drive and motivation to deliver high standards of performance.</w:t>
            </w:r>
          </w:p>
          <w:p w14:paraId="38F87042" w14:textId="77777777" w:rsidR="001736C2" w:rsidRPr="00D0678F" w:rsidRDefault="001736C2" w:rsidP="008208BF">
            <w:pPr>
              <w:ind w:left="136"/>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2DF7795B" w14:textId="38E1F7B8" w:rsidR="006A6ABD" w:rsidRPr="00D0678F" w:rsidRDefault="006A6ABD" w:rsidP="008208BF">
            <w:pPr>
              <w:ind w:left="50"/>
              <w:rPr>
                <w:rFonts w:cs="Arial"/>
                <w:bCs/>
              </w:rPr>
            </w:pPr>
          </w:p>
        </w:tc>
      </w:tr>
      <w:tr w:rsidR="006A6ABD" w:rsidRPr="00D0678F" w14:paraId="09AC14DC"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7377C621" w14:textId="77777777" w:rsidR="006A6ABD" w:rsidRPr="00D0678F" w:rsidRDefault="006A6ABD" w:rsidP="008208BF">
            <w:pPr>
              <w:spacing w:after="240"/>
              <w:rPr>
                <w:rFonts w:cs="Arial"/>
              </w:rPr>
            </w:pPr>
            <w:r w:rsidRPr="00D0678F">
              <w:rPr>
                <w:rFonts w:cs="Arial"/>
                <w:bCs/>
              </w:rPr>
              <w:t xml:space="preserve">Special Conditions </w:t>
            </w:r>
            <w:r w:rsidRPr="00D0678F">
              <w:rPr>
                <w:rFonts w:cs="Arial"/>
                <w:bCs/>
              </w:rPr>
              <w:br/>
              <w:t>(e.g. willingness to work unsociable hours or wear a uniform).</w:t>
            </w:r>
          </w:p>
        </w:tc>
        <w:tc>
          <w:tcPr>
            <w:tcW w:w="2194" w:type="pct"/>
            <w:tcBorders>
              <w:top w:val="outset" w:sz="6" w:space="0" w:color="auto"/>
              <w:left w:val="outset" w:sz="6" w:space="0" w:color="auto"/>
              <w:bottom w:val="outset" w:sz="6" w:space="0" w:color="auto"/>
              <w:right w:val="outset" w:sz="6" w:space="0" w:color="auto"/>
            </w:tcBorders>
          </w:tcPr>
          <w:p w14:paraId="54F8E7E8" w14:textId="77777777" w:rsidR="006A6ABD" w:rsidRPr="00D0678F" w:rsidRDefault="006A6ABD" w:rsidP="008208BF">
            <w:pPr>
              <w:spacing w:after="120"/>
              <w:ind w:left="136"/>
              <w:rPr>
                <w:rFonts w:cs="Arial"/>
                <w:bCs/>
                <w:color w:val="000000"/>
              </w:rPr>
            </w:pPr>
            <w:r w:rsidRPr="00D0678F">
              <w:rPr>
                <w:rFonts w:cs="Arial"/>
                <w:bCs/>
                <w:color w:val="000000"/>
              </w:rPr>
              <w:t>Out of hours working as and when required</w:t>
            </w:r>
          </w:p>
          <w:p w14:paraId="6BE59C4D" w14:textId="77777777" w:rsidR="006A6ABD" w:rsidRPr="00D0678F" w:rsidRDefault="006A6ABD" w:rsidP="008208BF">
            <w:pPr>
              <w:spacing w:after="120"/>
              <w:ind w:left="136"/>
              <w:rPr>
                <w:rFonts w:cs="Arial"/>
                <w:bCs/>
                <w:color w:val="000000"/>
              </w:rPr>
            </w:pPr>
            <w:r w:rsidRPr="00D0678F">
              <w:rPr>
                <w:rFonts w:cs="Arial"/>
                <w:bCs/>
                <w:color w:val="000000"/>
              </w:rPr>
              <w:t>Attending &amp; responding to emergencies out of hours</w:t>
            </w:r>
          </w:p>
          <w:p w14:paraId="62AA1AD3" w14:textId="77777777" w:rsidR="006A6ABD" w:rsidRPr="00D0678F" w:rsidRDefault="006A6ABD" w:rsidP="002E2002">
            <w:pPr>
              <w:spacing w:after="120"/>
              <w:ind w:left="136"/>
              <w:rPr>
                <w:rFonts w:cs="Arial"/>
                <w:bCs/>
                <w:color w:val="000000"/>
              </w:rPr>
            </w:pPr>
            <w:r w:rsidRPr="00D0678F">
              <w:rPr>
                <w:rFonts w:cs="Arial"/>
                <w:bCs/>
                <w:color w:val="000000"/>
              </w:rPr>
              <w:t xml:space="preserve">Full driving licence and use of car to carry out duties </w:t>
            </w:r>
          </w:p>
        </w:tc>
        <w:tc>
          <w:tcPr>
            <w:tcW w:w="1469" w:type="pct"/>
            <w:tcBorders>
              <w:top w:val="outset" w:sz="6" w:space="0" w:color="auto"/>
              <w:left w:val="outset" w:sz="6" w:space="0" w:color="auto"/>
              <w:bottom w:val="outset" w:sz="6" w:space="0" w:color="auto"/>
              <w:right w:val="outset" w:sz="6" w:space="0" w:color="auto"/>
            </w:tcBorders>
          </w:tcPr>
          <w:p w14:paraId="32D3FD60" w14:textId="77777777" w:rsidR="006A6ABD" w:rsidRPr="00D0678F" w:rsidRDefault="006A6ABD" w:rsidP="008208BF">
            <w:pPr>
              <w:spacing w:after="100" w:afterAutospacing="1"/>
              <w:ind w:left="50"/>
              <w:rPr>
                <w:rFonts w:cs="Arial"/>
                <w:bCs/>
                <w:color w:val="000000"/>
              </w:rPr>
            </w:pPr>
          </w:p>
        </w:tc>
      </w:tr>
    </w:tbl>
    <w:p w14:paraId="29A8EC41" w14:textId="77777777" w:rsidR="006A6ABD" w:rsidRDefault="006A6ABD" w:rsidP="006A6ABD"/>
    <w:p w14:paraId="507C3328" w14:textId="77777777" w:rsidR="006A6ABD" w:rsidRDefault="006A6ABD"/>
    <w:sectPr w:rsidR="006A6ABD" w:rsidSect="00C52D19">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4B4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44DF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B30B6D"/>
    <w:multiLevelType w:val="multilevel"/>
    <w:tmpl w:val="20CECA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1150A8"/>
    <w:multiLevelType w:val="multilevel"/>
    <w:tmpl w:val="DD163364"/>
    <w:lvl w:ilvl="0">
      <w:start w:val="1"/>
      <w:numFmt w:val="decimal"/>
      <w:lvlText w:val="%1"/>
      <w:lvlJc w:val="left"/>
      <w:pPr>
        <w:ind w:left="900" w:hanging="54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FC080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62D27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25C9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8625260">
    <w:abstractNumId w:val="2"/>
  </w:num>
  <w:num w:numId="2" w16cid:durableId="748814851">
    <w:abstractNumId w:val="3"/>
  </w:num>
  <w:num w:numId="3" w16cid:durableId="624196382">
    <w:abstractNumId w:val="4"/>
  </w:num>
  <w:num w:numId="4" w16cid:durableId="236716191">
    <w:abstractNumId w:val="6"/>
  </w:num>
  <w:num w:numId="5" w16cid:durableId="1644237790">
    <w:abstractNumId w:val="0"/>
  </w:num>
  <w:num w:numId="6" w16cid:durableId="1787625889">
    <w:abstractNumId w:val="1"/>
  </w:num>
  <w:num w:numId="7" w16cid:durableId="256645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ABD"/>
    <w:rsid w:val="000262EE"/>
    <w:rsid w:val="00062225"/>
    <w:rsid w:val="000D51C7"/>
    <w:rsid w:val="000E5407"/>
    <w:rsid w:val="00146BDA"/>
    <w:rsid w:val="001472B7"/>
    <w:rsid w:val="001736C2"/>
    <w:rsid w:val="001A76CC"/>
    <w:rsid w:val="001C568D"/>
    <w:rsid w:val="001C7D9E"/>
    <w:rsid w:val="001F73ED"/>
    <w:rsid w:val="002369AC"/>
    <w:rsid w:val="00250483"/>
    <w:rsid w:val="002640A9"/>
    <w:rsid w:val="00265448"/>
    <w:rsid w:val="002841A2"/>
    <w:rsid w:val="002D1DDB"/>
    <w:rsid w:val="002E2002"/>
    <w:rsid w:val="002F329E"/>
    <w:rsid w:val="00303C42"/>
    <w:rsid w:val="00314E46"/>
    <w:rsid w:val="0031681F"/>
    <w:rsid w:val="00322D30"/>
    <w:rsid w:val="003438B8"/>
    <w:rsid w:val="003473B7"/>
    <w:rsid w:val="00370D33"/>
    <w:rsid w:val="0045316A"/>
    <w:rsid w:val="00485F2C"/>
    <w:rsid w:val="00522901"/>
    <w:rsid w:val="00525B8A"/>
    <w:rsid w:val="005404B4"/>
    <w:rsid w:val="00552B8F"/>
    <w:rsid w:val="00582459"/>
    <w:rsid w:val="00591F14"/>
    <w:rsid w:val="0059789D"/>
    <w:rsid w:val="005A6641"/>
    <w:rsid w:val="005D16A3"/>
    <w:rsid w:val="00680EEC"/>
    <w:rsid w:val="006A6ABD"/>
    <w:rsid w:val="006C5B9B"/>
    <w:rsid w:val="006F6005"/>
    <w:rsid w:val="00705A97"/>
    <w:rsid w:val="007463B9"/>
    <w:rsid w:val="007E6A46"/>
    <w:rsid w:val="00852AA9"/>
    <w:rsid w:val="008879CF"/>
    <w:rsid w:val="008B169A"/>
    <w:rsid w:val="009F3EE6"/>
    <w:rsid w:val="00A12733"/>
    <w:rsid w:val="00A13704"/>
    <w:rsid w:val="00A220C8"/>
    <w:rsid w:val="00A75647"/>
    <w:rsid w:val="00AF62F3"/>
    <w:rsid w:val="00AF7EED"/>
    <w:rsid w:val="00B72332"/>
    <w:rsid w:val="00BC59E6"/>
    <w:rsid w:val="00BE6204"/>
    <w:rsid w:val="00C0676A"/>
    <w:rsid w:val="00C33701"/>
    <w:rsid w:val="00C62EE6"/>
    <w:rsid w:val="00C95574"/>
    <w:rsid w:val="00C95ED0"/>
    <w:rsid w:val="00CA0FDB"/>
    <w:rsid w:val="00CA4AE6"/>
    <w:rsid w:val="00CC111E"/>
    <w:rsid w:val="00CE19D0"/>
    <w:rsid w:val="00CE4339"/>
    <w:rsid w:val="00D41C3F"/>
    <w:rsid w:val="00D91523"/>
    <w:rsid w:val="00DD0389"/>
    <w:rsid w:val="00DD7348"/>
    <w:rsid w:val="00DE5ADC"/>
    <w:rsid w:val="00DF270E"/>
    <w:rsid w:val="00E915E4"/>
    <w:rsid w:val="00EC39E7"/>
    <w:rsid w:val="00ED59B6"/>
    <w:rsid w:val="00EE0496"/>
    <w:rsid w:val="00EF2BE2"/>
    <w:rsid w:val="00F07698"/>
    <w:rsid w:val="00F222B3"/>
    <w:rsid w:val="00F423F8"/>
    <w:rsid w:val="00F55F1B"/>
    <w:rsid w:val="00F57F22"/>
    <w:rsid w:val="00F9037B"/>
    <w:rsid w:val="00FA0FC1"/>
    <w:rsid w:val="00FA66AD"/>
    <w:rsid w:val="00FE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D845D"/>
  <w15:docId w15:val="{68C0051B-42C2-4795-8321-3B8CB0F2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B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ABD"/>
    <w:pPr>
      <w:ind w:left="720"/>
      <w:contextualSpacing/>
    </w:pPr>
  </w:style>
  <w:style w:type="paragraph" w:customStyle="1" w:styleId="Default">
    <w:name w:val="Default"/>
    <w:rsid w:val="00A220C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8B8880509494789FA2AB359266D3B" ma:contentTypeVersion="11" ma:contentTypeDescription="Create a new document." ma:contentTypeScope="" ma:versionID="930e438888de55d2a6b6f58d5fcfcc0d">
  <xsd:schema xmlns:xsd="http://www.w3.org/2001/XMLSchema" xmlns:xs="http://www.w3.org/2001/XMLSchema" xmlns:p="http://schemas.microsoft.com/office/2006/metadata/properties" xmlns:ns2="a494ba43-f35c-4d99-8322-806f339d9d66" targetNamespace="http://schemas.microsoft.com/office/2006/metadata/properties" ma:root="true" ma:fieldsID="fe423d5710c58060a94bd885c9d67883" ns2:_="">
    <xsd:import namespace="a494ba43-f35c-4d99-8322-806f339d9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ba43-f35c-4d99-8322-806f339d9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5A02C-3D3A-4C6C-A52C-B0C32C08B2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77105-2839-43DB-9821-311FDB548535}">
  <ds:schemaRefs>
    <ds:schemaRef ds:uri="http://schemas.microsoft.com/sharepoint/v3/contenttype/forms"/>
  </ds:schemaRefs>
</ds:datastoreItem>
</file>

<file path=customXml/itemProps3.xml><?xml version="1.0" encoding="utf-8"?>
<ds:datastoreItem xmlns:ds="http://schemas.openxmlformats.org/officeDocument/2006/customXml" ds:itemID="{2EED6C7D-FD9C-4677-B35D-0CA407635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ba43-f35c-4d99-8322-806f339d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1450</Words>
  <Characters>8222</Characters>
  <Application>Microsoft Office Word</Application>
  <DocSecurity>0</DocSecurity>
  <Lines>283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Elizabeth</dc:creator>
  <cp:lastModifiedBy>Joshua Arthur</cp:lastModifiedBy>
  <cp:revision>70</cp:revision>
  <dcterms:created xsi:type="dcterms:W3CDTF">2020-07-08T06:49:00Z</dcterms:created>
  <dcterms:modified xsi:type="dcterms:W3CDTF">2026-02-19T14:57:00Z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0x010100D7E8B8880509494789FA2AB359266D3B</vt:lpwstr>
  </property>
</Properties>
</file>