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3C96" w:rsidRPr="00C12A3D" w:rsidRDefault="00BE0809" w:rsidP="00BE0809">
      <w:pPr>
        <w:pStyle w:val="BodyText"/>
        <w:jc w:val="center"/>
        <w:rPr>
          <w:rFonts w:ascii="Arial" w:hAnsi="Arial"/>
          <w:szCs w:val="22"/>
        </w:rPr>
      </w:pPr>
      <w:r w:rsidRPr="00C12A3D">
        <w:rPr>
          <w:rFonts w:ascii="Arial" w:hAnsi="Arial"/>
          <w:szCs w:val="22"/>
        </w:rPr>
        <w:t>Licensed Premises Gaming Machine Permit</w:t>
      </w:r>
      <w:r w:rsidR="00C12A3D" w:rsidRPr="00C12A3D">
        <w:rPr>
          <w:rFonts w:ascii="Arial" w:hAnsi="Arial"/>
          <w:szCs w:val="22"/>
        </w:rPr>
        <w:t xml:space="preserve"> Application</w:t>
      </w:r>
    </w:p>
    <w:p w:rsidR="00C12A3D" w:rsidRPr="00C12A3D" w:rsidRDefault="00C12A3D" w:rsidP="00BE0809">
      <w:pPr>
        <w:pStyle w:val="BodyText"/>
        <w:jc w:val="center"/>
        <w:rPr>
          <w:rFonts w:ascii="Arial" w:hAnsi="Arial"/>
          <w:szCs w:val="22"/>
        </w:rPr>
      </w:pPr>
      <w:r w:rsidRPr="00C12A3D">
        <w:rPr>
          <w:rFonts w:ascii="Arial" w:hAnsi="Arial"/>
          <w:szCs w:val="22"/>
        </w:rPr>
        <w:t>Under the Gambling Act 2005</w:t>
      </w:r>
    </w:p>
    <w:p w:rsidR="00E83C96" w:rsidRPr="00F72D83" w:rsidRDefault="00E83C96">
      <w:pPr>
        <w:pStyle w:val="BodyText"/>
        <w:jc w:val="center"/>
        <w:rPr>
          <w:rFonts w:ascii="Arial" w:hAnsi="Arial"/>
          <w:sz w:val="22"/>
          <w:szCs w:val="22"/>
        </w:rPr>
      </w:pPr>
    </w:p>
    <w:p w:rsidR="001A1982" w:rsidRDefault="001A1982" w:rsidP="00BE0809">
      <w:pPr>
        <w:rPr>
          <w:rFonts w:ascii="Arial" w:hAnsi="Arial"/>
          <w:sz w:val="22"/>
          <w:szCs w:val="22"/>
        </w:rPr>
      </w:pPr>
    </w:p>
    <w:p w:rsidR="001A1982" w:rsidRDefault="001A1982" w:rsidP="00BE0809">
      <w:pPr>
        <w:rPr>
          <w:rFonts w:ascii="Arial" w:hAnsi="Arial"/>
          <w:sz w:val="22"/>
          <w:szCs w:val="22"/>
        </w:rPr>
      </w:pPr>
    </w:p>
    <w:p w:rsidR="001A1982" w:rsidRPr="00433B6E" w:rsidRDefault="001A1982" w:rsidP="001A1982">
      <w:pPr>
        <w:rPr>
          <w:rFonts w:ascii="Arial" w:hAnsi="Arial"/>
          <w:b/>
          <w:szCs w:val="22"/>
        </w:rPr>
      </w:pPr>
      <w:r w:rsidRPr="00433B6E">
        <w:rPr>
          <w:rFonts w:ascii="Arial" w:hAnsi="Arial"/>
          <w:b/>
          <w:szCs w:val="22"/>
        </w:rPr>
        <w:t xml:space="preserve">Premises details </w:t>
      </w:r>
    </w:p>
    <w:p w:rsidR="001A1982" w:rsidRPr="002D7934" w:rsidRDefault="001A1982" w:rsidP="001A1982">
      <w:pPr>
        <w:rPr>
          <w:rFonts w:ascii="Arial" w:hAnsi="Arial"/>
          <w:sz w:val="10"/>
          <w:szCs w:val="10"/>
        </w:rPr>
      </w:pPr>
    </w:p>
    <w:tbl>
      <w:tblPr>
        <w:tblStyle w:val="TableGrid"/>
        <w:tblW w:w="5000" w:type="pct"/>
        <w:tblLook w:val="04A0" w:firstRow="1" w:lastRow="0" w:firstColumn="1" w:lastColumn="0" w:noHBand="0" w:noVBand="1"/>
      </w:tblPr>
      <w:tblGrid>
        <w:gridCol w:w="3227"/>
        <w:gridCol w:w="6015"/>
      </w:tblGrid>
      <w:tr w:rsidR="001A1982" w:rsidTr="00F0034B">
        <w:trPr>
          <w:trHeight w:val="506"/>
        </w:trPr>
        <w:tc>
          <w:tcPr>
            <w:tcW w:w="1746" w:type="pct"/>
            <w:vAlign w:val="center"/>
          </w:tcPr>
          <w:p w:rsidR="001A1982" w:rsidRDefault="001A1982" w:rsidP="00F0034B">
            <w:pPr>
              <w:contextualSpacing/>
              <w:jc w:val="center"/>
              <w:rPr>
                <w:rFonts w:ascii="Arial" w:hAnsi="Arial"/>
                <w:sz w:val="22"/>
                <w:szCs w:val="22"/>
              </w:rPr>
            </w:pPr>
            <w:r>
              <w:rPr>
                <w:rFonts w:ascii="Arial" w:hAnsi="Arial"/>
                <w:sz w:val="22"/>
                <w:szCs w:val="22"/>
              </w:rPr>
              <w:t>Premises Reference</w:t>
            </w:r>
          </w:p>
          <w:p w:rsidR="001A1982" w:rsidRDefault="001A1982" w:rsidP="00F0034B">
            <w:pPr>
              <w:contextualSpacing/>
              <w:jc w:val="center"/>
              <w:rPr>
                <w:rFonts w:ascii="Arial" w:hAnsi="Arial"/>
                <w:sz w:val="22"/>
                <w:szCs w:val="22"/>
              </w:rPr>
            </w:pPr>
            <w:r>
              <w:rPr>
                <w:rFonts w:ascii="Arial" w:hAnsi="Arial"/>
                <w:sz w:val="22"/>
                <w:szCs w:val="22"/>
              </w:rPr>
              <w:t>(under the Licensing Act 2003)</w:t>
            </w:r>
          </w:p>
        </w:tc>
        <w:tc>
          <w:tcPr>
            <w:tcW w:w="3254" w:type="pct"/>
            <w:vAlign w:val="center"/>
          </w:tcPr>
          <w:p w:rsidR="001A1982" w:rsidRDefault="001A1982" w:rsidP="00F0034B">
            <w:pPr>
              <w:contextualSpacing/>
              <w:rPr>
                <w:rFonts w:ascii="Arial" w:hAnsi="Arial"/>
                <w:sz w:val="22"/>
                <w:szCs w:val="22"/>
              </w:rPr>
            </w:pPr>
            <w:r>
              <w:rPr>
                <w:rFonts w:ascii="Arial" w:hAnsi="Arial"/>
                <w:sz w:val="22"/>
                <w:szCs w:val="22"/>
              </w:rPr>
              <w:t xml:space="preserve">     GM/PRE/              /</w:t>
            </w:r>
          </w:p>
        </w:tc>
      </w:tr>
      <w:tr w:rsidR="001A1982" w:rsidTr="00F0034B">
        <w:trPr>
          <w:trHeight w:val="506"/>
        </w:trPr>
        <w:tc>
          <w:tcPr>
            <w:tcW w:w="1746" w:type="pct"/>
            <w:vAlign w:val="center"/>
          </w:tcPr>
          <w:p w:rsidR="001A1982" w:rsidRDefault="001A1982" w:rsidP="00F0034B">
            <w:pPr>
              <w:contextualSpacing/>
              <w:jc w:val="center"/>
              <w:rPr>
                <w:rFonts w:ascii="Arial" w:hAnsi="Arial"/>
                <w:sz w:val="22"/>
                <w:szCs w:val="22"/>
              </w:rPr>
            </w:pPr>
            <w:r>
              <w:rPr>
                <w:rFonts w:ascii="Arial" w:hAnsi="Arial"/>
                <w:sz w:val="22"/>
                <w:szCs w:val="22"/>
              </w:rPr>
              <w:t>Name</w:t>
            </w:r>
          </w:p>
        </w:tc>
        <w:tc>
          <w:tcPr>
            <w:tcW w:w="3254" w:type="pct"/>
            <w:vAlign w:val="center"/>
          </w:tcPr>
          <w:p w:rsidR="001A1982" w:rsidRDefault="001A1982" w:rsidP="00F0034B">
            <w:pPr>
              <w:contextualSpacing/>
              <w:jc w:val="center"/>
              <w:rPr>
                <w:rFonts w:ascii="Arial" w:hAnsi="Arial"/>
                <w:sz w:val="22"/>
                <w:szCs w:val="22"/>
              </w:rPr>
            </w:pPr>
          </w:p>
        </w:tc>
      </w:tr>
      <w:tr w:rsidR="001A1982" w:rsidTr="001A1982">
        <w:trPr>
          <w:trHeight w:val="907"/>
        </w:trPr>
        <w:tc>
          <w:tcPr>
            <w:tcW w:w="1746" w:type="pct"/>
            <w:vAlign w:val="center"/>
          </w:tcPr>
          <w:p w:rsidR="001A1982" w:rsidRDefault="001A1982" w:rsidP="00F0034B">
            <w:pPr>
              <w:contextualSpacing/>
              <w:jc w:val="center"/>
              <w:rPr>
                <w:rFonts w:ascii="Arial" w:hAnsi="Arial"/>
                <w:sz w:val="22"/>
                <w:szCs w:val="22"/>
              </w:rPr>
            </w:pPr>
            <w:r>
              <w:rPr>
                <w:rFonts w:ascii="Arial" w:hAnsi="Arial"/>
                <w:sz w:val="22"/>
                <w:szCs w:val="22"/>
              </w:rPr>
              <w:t>Address</w:t>
            </w:r>
          </w:p>
        </w:tc>
        <w:tc>
          <w:tcPr>
            <w:tcW w:w="3254" w:type="pct"/>
            <w:vAlign w:val="center"/>
          </w:tcPr>
          <w:p w:rsidR="001A1982" w:rsidRDefault="001A1982" w:rsidP="00F0034B">
            <w:pPr>
              <w:contextualSpacing/>
              <w:jc w:val="center"/>
              <w:rPr>
                <w:rFonts w:ascii="Arial" w:hAnsi="Arial"/>
                <w:sz w:val="22"/>
                <w:szCs w:val="22"/>
              </w:rPr>
            </w:pPr>
          </w:p>
        </w:tc>
      </w:tr>
      <w:tr w:rsidR="001A1982" w:rsidTr="00F0034B">
        <w:trPr>
          <w:trHeight w:val="506"/>
        </w:trPr>
        <w:tc>
          <w:tcPr>
            <w:tcW w:w="1746" w:type="pct"/>
            <w:vAlign w:val="center"/>
          </w:tcPr>
          <w:p w:rsidR="001A1982" w:rsidRDefault="001A1982" w:rsidP="00F0034B">
            <w:pPr>
              <w:contextualSpacing/>
              <w:jc w:val="center"/>
              <w:rPr>
                <w:rFonts w:ascii="Arial" w:hAnsi="Arial"/>
                <w:sz w:val="22"/>
                <w:szCs w:val="22"/>
              </w:rPr>
            </w:pPr>
            <w:r>
              <w:rPr>
                <w:rFonts w:ascii="Arial" w:hAnsi="Arial"/>
                <w:sz w:val="22"/>
                <w:szCs w:val="22"/>
              </w:rPr>
              <w:t>Contact Number</w:t>
            </w:r>
          </w:p>
        </w:tc>
        <w:tc>
          <w:tcPr>
            <w:tcW w:w="3254" w:type="pct"/>
            <w:vAlign w:val="center"/>
          </w:tcPr>
          <w:p w:rsidR="001A1982" w:rsidRDefault="001A1982" w:rsidP="00F0034B">
            <w:pPr>
              <w:contextualSpacing/>
              <w:jc w:val="center"/>
              <w:rPr>
                <w:rFonts w:ascii="Arial" w:hAnsi="Arial"/>
                <w:sz w:val="22"/>
                <w:szCs w:val="22"/>
              </w:rPr>
            </w:pPr>
          </w:p>
        </w:tc>
      </w:tr>
    </w:tbl>
    <w:p w:rsidR="001A1982" w:rsidRPr="0077272F" w:rsidRDefault="001A1982" w:rsidP="001A1982">
      <w:pPr>
        <w:rPr>
          <w:rFonts w:ascii="Arial" w:hAnsi="Arial"/>
          <w:sz w:val="22"/>
          <w:szCs w:val="22"/>
        </w:rPr>
      </w:pPr>
    </w:p>
    <w:p w:rsidR="001A1982" w:rsidRPr="00433B6E" w:rsidRDefault="001A1982" w:rsidP="001A1982">
      <w:pPr>
        <w:rPr>
          <w:rFonts w:ascii="Arial" w:hAnsi="Arial"/>
          <w:b/>
          <w:szCs w:val="22"/>
        </w:rPr>
      </w:pPr>
      <w:r w:rsidRPr="00433B6E">
        <w:rPr>
          <w:rFonts w:ascii="Arial" w:hAnsi="Arial"/>
          <w:b/>
          <w:szCs w:val="22"/>
        </w:rPr>
        <w:t>Premises Licence Holder (LA03)</w:t>
      </w:r>
    </w:p>
    <w:p w:rsidR="001A1982" w:rsidRPr="002D7934" w:rsidRDefault="001A1982" w:rsidP="001A1982">
      <w:pPr>
        <w:rPr>
          <w:rFonts w:ascii="Arial" w:hAnsi="Arial"/>
          <w:sz w:val="10"/>
          <w:szCs w:val="10"/>
        </w:rPr>
      </w:pPr>
    </w:p>
    <w:tbl>
      <w:tblPr>
        <w:tblStyle w:val="TableGrid"/>
        <w:tblW w:w="5000" w:type="pct"/>
        <w:tblLook w:val="04A0" w:firstRow="1" w:lastRow="0" w:firstColumn="1" w:lastColumn="0" w:noHBand="0" w:noVBand="1"/>
      </w:tblPr>
      <w:tblGrid>
        <w:gridCol w:w="3227"/>
        <w:gridCol w:w="6015"/>
      </w:tblGrid>
      <w:tr w:rsidR="001A1982" w:rsidTr="00F0034B">
        <w:trPr>
          <w:trHeight w:val="506"/>
        </w:trPr>
        <w:tc>
          <w:tcPr>
            <w:tcW w:w="1746" w:type="pct"/>
            <w:vAlign w:val="center"/>
          </w:tcPr>
          <w:p w:rsidR="001A1982" w:rsidRDefault="001A1982" w:rsidP="00F0034B">
            <w:pPr>
              <w:contextualSpacing/>
              <w:jc w:val="center"/>
              <w:rPr>
                <w:rFonts w:ascii="Arial" w:hAnsi="Arial"/>
                <w:sz w:val="22"/>
                <w:szCs w:val="22"/>
              </w:rPr>
            </w:pPr>
            <w:r>
              <w:rPr>
                <w:rFonts w:ascii="Arial" w:hAnsi="Arial"/>
                <w:sz w:val="22"/>
                <w:szCs w:val="22"/>
              </w:rPr>
              <w:t>Name</w:t>
            </w:r>
          </w:p>
        </w:tc>
        <w:tc>
          <w:tcPr>
            <w:tcW w:w="3254" w:type="pct"/>
            <w:vAlign w:val="center"/>
          </w:tcPr>
          <w:p w:rsidR="001A1982" w:rsidRDefault="001A1982" w:rsidP="00F0034B">
            <w:pPr>
              <w:contextualSpacing/>
              <w:rPr>
                <w:rFonts w:ascii="Arial" w:hAnsi="Arial"/>
                <w:sz w:val="22"/>
                <w:szCs w:val="22"/>
              </w:rPr>
            </w:pPr>
            <w:r>
              <w:rPr>
                <w:rFonts w:ascii="Arial" w:hAnsi="Arial"/>
                <w:sz w:val="22"/>
                <w:szCs w:val="22"/>
              </w:rPr>
              <w:t xml:space="preserve">     </w:t>
            </w:r>
          </w:p>
        </w:tc>
      </w:tr>
      <w:tr w:rsidR="001A1982" w:rsidTr="001A1982">
        <w:trPr>
          <w:trHeight w:val="907"/>
        </w:trPr>
        <w:tc>
          <w:tcPr>
            <w:tcW w:w="1746" w:type="pct"/>
            <w:vAlign w:val="center"/>
          </w:tcPr>
          <w:p w:rsidR="001A1982" w:rsidRDefault="001A1982" w:rsidP="00F0034B">
            <w:pPr>
              <w:contextualSpacing/>
              <w:jc w:val="center"/>
              <w:rPr>
                <w:rFonts w:ascii="Arial" w:hAnsi="Arial"/>
                <w:sz w:val="22"/>
                <w:szCs w:val="22"/>
              </w:rPr>
            </w:pPr>
            <w:r>
              <w:rPr>
                <w:rFonts w:ascii="Arial" w:hAnsi="Arial"/>
                <w:sz w:val="22"/>
                <w:szCs w:val="22"/>
              </w:rPr>
              <w:t>Address</w:t>
            </w:r>
          </w:p>
        </w:tc>
        <w:tc>
          <w:tcPr>
            <w:tcW w:w="3254" w:type="pct"/>
            <w:vAlign w:val="center"/>
          </w:tcPr>
          <w:p w:rsidR="001A1982" w:rsidRDefault="001A1982" w:rsidP="00F0034B">
            <w:pPr>
              <w:contextualSpacing/>
              <w:jc w:val="center"/>
              <w:rPr>
                <w:rFonts w:ascii="Arial" w:hAnsi="Arial"/>
                <w:sz w:val="22"/>
                <w:szCs w:val="22"/>
              </w:rPr>
            </w:pPr>
          </w:p>
        </w:tc>
      </w:tr>
      <w:tr w:rsidR="001A1982" w:rsidTr="00F0034B">
        <w:trPr>
          <w:trHeight w:val="506"/>
        </w:trPr>
        <w:tc>
          <w:tcPr>
            <w:tcW w:w="1746" w:type="pct"/>
            <w:vAlign w:val="center"/>
          </w:tcPr>
          <w:p w:rsidR="001A1982" w:rsidRDefault="001A1982" w:rsidP="00F0034B">
            <w:pPr>
              <w:contextualSpacing/>
              <w:jc w:val="center"/>
              <w:rPr>
                <w:rFonts w:ascii="Arial" w:hAnsi="Arial"/>
                <w:sz w:val="22"/>
                <w:szCs w:val="22"/>
              </w:rPr>
            </w:pPr>
            <w:r>
              <w:rPr>
                <w:rFonts w:ascii="Arial" w:hAnsi="Arial"/>
                <w:sz w:val="22"/>
                <w:szCs w:val="22"/>
              </w:rPr>
              <w:t>Contact Number</w:t>
            </w:r>
          </w:p>
        </w:tc>
        <w:tc>
          <w:tcPr>
            <w:tcW w:w="3254" w:type="pct"/>
            <w:vAlign w:val="center"/>
          </w:tcPr>
          <w:p w:rsidR="001A1982" w:rsidRDefault="001A1982" w:rsidP="00F0034B">
            <w:pPr>
              <w:contextualSpacing/>
              <w:jc w:val="center"/>
              <w:rPr>
                <w:rFonts w:ascii="Arial" w:hAnsi="Arial"/>
                <w:sz w:val="22"/>
                <w:szCs w:val="22"/>
              </w:rPr>
            </w:pPr>
          </w:p>
        </w:tc>
      </w:tr>
      <w:tr w:rsidR="001A1982" w:rsidTr="00F0034B">
        <w:trPr>
          <w:trHeight w:val="506"/>
        </w:trPr>
        <w:tc>
          <w:tcPr>
            <w:tcW w:w="1746" w:type="pct"/>
            <w:vAlign w:val="center"/>
          </w:tcPr>
          <w:p w:rsidR="001A1982" w:rsidRDefault="001A1982" w:rsidP="00F0034B">
            <w:pPr>
              <w:contextualSpacing/>
              <w:jc w:val="center"/>
              <w:rPr>
                <w:rFonts w:ascii="Arial" w:hAnsi="Arial"/>
                <w:sz w:val="22"/>
                <w:szCs w:val="22"/>
              </w:rPr>
            </w:pPr>
            <w:r>
              <w:rPr>
                <w:rFonts w:ascii="Arial" w:hAnsi="Arial"/>
                <w:sz w:val="22"/>
                <w:szCs w:val="22"/>
              </w:rPr>
              <w:t>Email</w:t>
            </w:r>
          </w:p>
        </w:tc>
        <w:tc>
          <w:tcPr>
            <w:tcW w:w="3254" w:type="pct"/>
            <w:vAlign w:val="center"/>
          </w:tcPr>
          <w:p w:rsidR="001A1982" w:rsidRDefault="001A1982" w:rsidP="00F0034B">
            <w:pPr>
              <w:contextualSpacing/>
              <w:jc w:val="center"/>
              <w:rPr>
                <w:rFonts w:ascii="Arial" w:hAnsi="Arial"/>
                <w:sz w:val="22"/>
                <w:szCs w:val="22"/>
              </w:rPr>
            </w:pPr>
          </w:p>
        </w:tc>
      </w:tr>
    </w:tbl>
    <w:p w:rsidR="001A1982" w:rsidRDefault="001A1982" w:rsidP="001A1982">
      <w:pPr>
        <w:rPr>
          <w:rFonts w:ascii="Arial" w:hAnsi="Arial"/>
          <w:sz w:val="22"/>
          <w:szCs w:val="22"/>
        </w:rPr>
      </w:pPr>
    </w:p>
    <w:p w:rsidR="001A1982" w:rsidRPr="00433B6E" w:rsidRDefault="001A1982" w:rsidP="001A1982">
      <w:pPr>
        <w:rPr>
          <w:rFonts w:ascii="Arial" w:hAnsi="Arial"/>
          <w:szCs w:val="22"/>
        </w:rPr>
      </w:pPr>
      <w:r w:rsidRPr="00433B6E">
        <w:rPr>
          <w:rFonts w:ascii="Arial" w:hAnsi="Arial"/>
          <w:b/>
          <w:szCs w:val="22"/>
        </w:rPr>
        <w:t>Agent</w:t>
      </w:r>
      <w:r>
        <w:rPr>
          <w:rFonts w:ascii="Arial" w:hAnsi="Arial"/>
          <w:b/>
          <w:szCs w:val="22"/>
        </w:rPr>
        <w:t xml:space="preserve"> (if applicable)</w:t>
      </w:r>
    </w:p>
    <w:p w:rsidR="001A1982" w:rsidRPr="002D7934" w:rsidRDefault="001A1982" w:rsidP="001A1982">
      <w:pPr>
        <w:rPr>
          <w:rFonts w:ascii="Arial" w:hAnsi="Arial"/>
          <w:sz w:val="10"/>
          <w:szCs w:val="10"/>
        </w:rPr>
      </w:pPr>
    </w:p>
    <w:tbl>
      <w:tblPr>
        <w:tblStyle w:val="TableGrid"/>
        <w:tblW w:w="5000" w:type="pct"/>
        <w:tblLook w:val="04A0" w:firstRow="1" w:lastRow="0" w:firstColumn="1" w:lastColumn="0" w:noHBand="0" w:noVBand="1"/>
      </w:tblPr>
      <w:tblGrid>
        <w:gridCol w:w="3227"/>
        <w:gridCol w:w="6015"/>
      </w:tblGrid>
      <w:tr w:rsidR="001A1982" w:rsidTr="00F0034B">
        <w:trPr>
          <w:trHeight w:val="506"/>
        </w:trPr>
        <w:tc>
          <w:tcPr>
            <w:tcW w:w="1746" w:type="pct"/>
            <w:vAlign w:val="center"/>
          </w:tcPr>
          <w:p w:rsidR="001A1982" w:rsidRDefault="001A1982" w:rsidP="00F0034B">
            <w:pPr>
              <w:contextualSpacing/>
              <w:jc w:val="center"/>
              <w:rPr>
                <w:rFonts w:ascii="Arial" w:hAnsi="Arial"/>
                <w:sz w:val="22"/>
                <w:szCs w:val="22"/>
              </w:rPr>
            </w:pPr>
            <w:r>
              <w:rPr>
                <w:rFonts w:ascii="Arial" w:hAnsi="Arial"/>
                <w:sz w:val="22"/>
                <w:szCs w:val="22"/>
              </w:rPr>
              <w:t>Name</w:t>
            </w:r>
          </w:p>
        </w:tc>
        <w:tc>
          <w:tcPr>
            <w:tcW w:w="3254" w:type="pct"/>
            <w:vAlign w:val="center"/>
          </w:tcPr>
          <w:p w:rsidR="001A1982" w:rsidRDefault="001A1982" w:rsidP="00F0034B">
            <w:pPr>
              <w:contextualSpacing/>
              <w:rPr>
                <w:rFonts w:ascii="Arial" w:hAnsi="Arial"/>
                <w:sz w:val="22"/>
                <w:szCs w:val="22"/>
              </w:rPr>
            </w:pPr>
            <w:r>
              <w:rPr>
                <w:rFonts w:ascii="Arial" w:hAnsi="Arial"/>
                <w:sz w:val="22"/>
                <w:szCs w:val="22"/>
              </w:rPr>
              <w:t xml:space="preserve">     </w:t>
            </w:r>
          </w:p>
        </w:tc>
      </w:tr>
      <w:tr w:rsidR="001A1982" w:rsidTr="001A1982">
        <w:trPr>
          <w:trHeight w:val="907"/>
        </w:trPr>
        <w:tc>
          <w:tcPr>
            <w:tcW w:w="1746" w:type="pct"/>
            <w:vAlign w:val="center"/>
          </w:tcPr>
          <w:p w:rsidR="001A1982" w:rsidRDefault="001A1982" w:rsidP="00F0034B">
            <w:pPr>
              <w:contextualSpacing/>
              <w:jc w:val="center"/>
              <w:rPr>
                <w:rFonts w:ascii="Arial" w:hAnsi="Arial"/>
                <w:sz w:val="22"/>
                <w:szCs w:val="22"/>
              </w:rPr>
            </w:pPr>
            <w:r>
              <w:rPr>
                <w:rFonts w:ascii="Arial" w:hAnsi="Arial"/>
                <w:sz w:val="22"/>
                <w:szCs w:val="22"/>
              </w:rPr>
              <w:t>Address</w:t>
            </w:r>
          </w:p>
        </w:tc>
        <w:tc>
          <w:tcPr>
            <w:tcW w:w="3254" w:type="pct"/>
            <w:vAlign w:val="center"/>
          </w:tcPr>
          <w:p w:rsidR="001A1982" w:rsidRDefault="001A1982" w:rsidP="00F0034B">
            <w:pPr>
              <w:contextualSpacing/>
              <w:jc w:val="center"/>
              <w:rPr>
                <w:rFonts w:ascii="Arial" w:hAnsi="Arial"/>
                <w:sz w:val="22"/>
                <w:szCs w:val="22"/>
              </w:rPr>
            </w:pPr>
          </w:p>
        </w:tc>
      </w:tr>
      <w:tr w:rsidR="001A1982" w:rsidTr="00F0034B">
        <w:trPr>
          <w:trHeight w:val="506"/>
        </w:trPr>
        <w:tc>
          <w:tcPr>
            <w:tcW w:w="1746" w:type="pct"/>
            <w:vAlign w:val="center"/>
          </w:tcPr>
          <w:p w:rsidR="001A1982" w:rsidRDefault="001A1982" w:rsidP="00F0034B">
            <w:pPr>
              <w:contextualSpacing/>
              <w:jc w:val="center"/>
              <w:rPr>
                <w:rFonts w:ascii="Arial" w:hAnsi="Arial"/>
                <w:sz w:val="22"/>
                <w:szCs w:val="22"/>
              </w:rPr>
            </w:pPr>
            <w:r>
              <w:rPr>
                <w:rFonts w:ascii="Arial" w:hAnsi="Arial"/>
                <w:sz w:val="22"/>
                <w:szCs w:val="22"/>
              </w:rPr>
              <w:t>Contact Number</w:t>
            </w:r>
          </w:p>
        </w:tc>
        <w:tc>
          <w:tcPr>
            <w:tcW w:w="3254" w:type="pct"/>
            <w:vAlign w:val="center"/>
          </w:tcPr>
          <w:p w:rsidR="001A1982" w:rsidRDefault="001A1982" w:rsidP="00F0034B">
            <w:pPr>
              <w:contextualSpacing/>
              <w:jc w:val="center"/>
              <w:rPr>
                <w:rFonts w:ascii="Arial" w:hAnsi="Arial"/>
                <w:sz w:val="22"/>
                <w:szCs w:val="22"/>
              </w:rPr>
            </w:pPr>
          </w:p>
        </w:tc>
      </w:tr>
      <w:tr w:rsidR="001A1982" w:rsidTr="00F0034B">
        <w:trPr>
          <w:trHeight w:val="506"/>
        </w:trPr>
        <w:tc>
          <w:tcPr>
            <w:tcW w:w="1746" w:type="pct"/>
            <w:vAlign w:val="center"/>
          </w:tcPr>
          <w:p w:rsidR="001A1982" w:rsidRDefault="001A1982" w:rsidP="00F0034B">
            <w:pPr>
              <w:contextualSpacing/>
              <w:jc w:val="center"/>
              <w:rPr>
                <w:rFonts w:ascii="Arial" w:hAnsi="Arial"/>
                <w:sz w:val="22"/>
                <w:szCs w:val="22"/>
              </w:rPr>
            </w:pPr>
            <w:r>
              <w:rPr>
                <w:rFonts w:ascii="Arial" w:hAnsi="Arial"/>
                <w:sz w:val="22"/>
                <w:szCs w:val="22"/>
              </w:rPr>
              <w:t>Email</w:t>
            </w:r>
          </w:p>
        </w:tc>
        <w:tc>
          <w:tcPr>
            <w:tcW w:w="3254" w:type="pct"/>
            <w:vAlign w:val="center"/>
          </w:tcPr>
          <w:p w:rsidR="001A1982" w:rsidRDefault="001A1982" w:rsidP="00F0034B">
            <w:pPr>
              <w:contextualSpacing/>
              <w:jc w:val="center"/>
              <w:rPr>
                <w:rFonts w:ascii="Arial" w:hAnsi="Arial"/>
                <w:sz w:val="22"/>
                <w:szCs w:val="22"/>
              </w:rPr>
            </w:pPr>
          </w:p>
        </w:tc>
      </w:tr>
    </w:tbl>
    <w:p w:rsidR="001A1982" w:rsidRDefault="001A1982" w:rsidP="00BE0809">
      <w:pPr>
        <w:rPr>
          <w:rFonts w:ascii="Arial" w:hAnsi="Arial"/>
          <w:sz w:val="22"/>
          <w:szCs w:val="22"/>
        </w:rPr>
      </w:pPr>
    </w:p>
    <w:p w:rsidR="001A1982" w:rsidRDefault="001A1982" w:rsidP="00BE0809">
      <w:pPr>
        <w:rPr>
          <w:rFonts w:ascii="Arial" w:hAnsi="Arial"/>
          <w:b/>
          <w:szCs w:val="22"/>
        </w:rPr>
      </w:pPr>
    </w:p>
    <w:p w:rsidR="00494E12" w:rsidRPr="00C05AAC" w:rsidRDefault="00494E12" w:rsidP="00BE0809">
      <w:pPr>
        <w:rPr>
          <w:rFonts w:ascii="Arial" w:hAnsi="Arial"/>
          <w:b/>
          <w:szCs w:val="22"/>
        </w:rPr>
      </w:pPr>
      <w:r w:rsidRPr="00C05AAC">
        <w:rPr>
          <w:rFonts w:ascii="Arial" w:hAnsi="Arial"/>
          <w:b/>
          <w:szCs w:val="22"/>
        </w:rPr>
        <w:t>Details of application</w:t>
      </w:r>
    </w:p>
    <w:p w:rsidR="00494E12" w:rsidRDefault="00494E12" w:rsidP="00BE0809">
      <w:pPr>
        <w:rPr>
          <w:rFonts w:ascii="Arial" w:hAnsi="Arial"/>
          <w:b/>
          <w:sz w:val="22"/>
          <w:szCs w:val="22"/>
        </w:rPr>
      </w:pPr>
    </w:p>
    <w:tbl>
      <w:tblPr>
        <w:tblStyle w:val="TableGrid"/>
        <w:tblW w:w="0" w:type="auto"/>
        <w:tblLook w:val="04A0" w:firstRow="1" w:lastRow="0" w:firstColumn="1" w:lastColumn="0" w:noHBand="0" w:noVBand="1"/>
      </w:tblPr>
      <w:tblGrid>
        <w:gridCol w:w="9242"/>
      </w:tblGrid>
      <w:tr w:rsidR="00494E12" w:rsidTr="00494E12">
        <w:tc>
          <w:tcPr>
            <w:tcW w:w="9242" w:type="dxa"/>
          </w:tcPr>
          <w:p w:rsidR="00C05AAC" w:rsidRDefault="00C05AAC" w:rsidP="00494E12">
            <w:pPr>
              <w:rPr>
                <w:rFonts w:ascii="Arial" w:hAnsi="Arial"/>
                <w:sz w:val="22"/>
                <w:szCs w:val="22"/>
              </w:rPr>
            </w:pPr>
          </w:p>
          <w:p w:rsidR="00494E12" w:rsidRDefault="00494E12" w:rsidP="00494E12">
            <w:pPr>
              <w:rPr>
                <w:rFonts w:ascii="Arial" w:hAnsi="Arial"/>
                <w:sz w:val="22"/>
                <w:szCs w:val="22"/>
              </w:rPr>
            </w:pPr>
            <w:r>
              <w:rPr>
                <w:rFonts w:ascii="Arial" w:hAnsi="Arial"/>
                <w:sz w:val="22"/>
                <w:szCs w:val="22"/>
              </w:rPr>
              <w:t>This application is for:</w:t>
            </w:r>
            <w:r w:rsidR="00C05AAC">
              <w:rPr>
                <w:rFonts w:ascii="Arial" w:hAnsi="Arial"/>
                <w:sz w:val="22"/>
                <w:szCs w:val="22"/>
              </w:rPr>
              <w:t xml:space="preserve"> (please</w:t>
            </w:r>
            <w:r>
              <w:rPr>
                <w:rFonts w:ascii="Arial" w:hAnsi="Arial"/>
                <w:sz w:val="22"/>
                <w:szCs w:val="22"/>
              </w:rPr>
              <w:t xml:space="preserve"> indicate</w:t>
            </w:r>
            <w:r w:rsidR="00C05AAC">
              <w:rPr>
                <w:rFonts w:ascii="Arial" w:hAnsi="Arial"/>
                <w:sz w:val="22"/>
                <w:szCs w:val="22"/>
              </w:rPr>
              <w:t xml:space="preserve"> which</w:t>
            </w:r>
            <w:r>
              <w:rPr>
                <w:rFonts w:ascii="Arial" w:hAnsi="Arial"/>
                <w:sz w:val="22"/>
                <w:szCs w:val="22"/>
              </w:rPr>
              <w:t xml:space="preserve"> type of application)</w:t>
            </w:r>
          </w:p>
          <w:p w:rsidR="00494E12" w:rsidRPr="00494E12" w:rsidRDefault="00494E12" w:rsidP="00494E12">
            <w:pPr>
              <w:rPr>
                <w:rFonts w:ascii="Arial" w:hAnsi="Arial"/>
                <w:sz w:val="22"/>
                <w:szCs w:val="22"/>
              </w:rPr>
            </w:pPr>
          </w:p>
          <w:p w:rsidR="00494E12" w:rsidRDefault="00494E12" w:rsidP="00494E12">
            <w:pPr>
              <w:rPr>
                <w:rFonts w:ascii="Arial" w:hAnsi="Arial"/>
                <w:sz w:val="22"/>
                <w:szCs w:val="22"/>
              </w:rPr>
            </w:pPr>
            <w:r w:rsidRPr="00C05AAC">
              <w:rPr>
                <w:sz w:val="28"/>
              </w:rPr>
              <w:fldChar w:fldCharType="begin">
                <w:ffData>
                  <w:name w:val="Check8"/>
                  <w:enabled/>
                  <w:calcOnExit w:val="0"/>
                  <w:checkBox>
                    <w:sizeAuto/>
                    <w:default w:val="0"/>
                  </w:checkBox>
                </w:ffData>
              </w:fldChar>
            </w:r>
            <w:r w:rsidRPr="00C05AAC">
              <w:rPr>
                <w:sz w:val="28"/>
              </w:rPr>
              <w:instrText xml:space="preserve"> FORMCHECKBOX </w:instrText>
            </w:r>
            <w:r w:rsidR="00777B48">
              <w:rPr>
                <w:sz w:val="28"/>
              </w:rPr>
            </w:r>
            <w:r w:rsidR="00777B48">
              <w:rPr>
                <w:sz w:val="28"/>
              </w:rPr>
              <w:fldChar w:fldCharType="separate"/>
            </w:r>
            <w:r w:rsidRPr="00C05AAC">
              <w:rPr>
                <w:sz w:val="28"/>
              </w:rPr>
              <w:fldChar w:fldCharType="end"/>
            </w:r>
            <w:r>
              <w:t xml:space="preserve"> </w:t>
            </w:r>
            <w:r>
              <w:rPr>
                <w:rFonts w:ascii="Arial" w:hAnsi="Arial"/>
                <w:sz w:val="22"/>
                <w:szCs w:val="22"/>
              </w:rPr>
              <w:t>the grant of a new permit</w:t>
            </w:r>
            <w:r w:rsidR="00C05AAC">
              <w:rPr>
                <w:rFonts w:ascii="Arial" w:hAnsi="Arial"/>
                <w:sz w:val="22"/>
                <w:szCs w:val="22"/>
              </w:rPr>
              <w:t xml:space="preserve">                      </w:t>
            </w:r>
            <w:r w:rsidR="00C05AAC" w:rsidRPr="00C05AAC">
              <w:rPr>
                <w:rFonts w:ascii="Arial" w:hAnsi="Arial"/>
                <w:szCs w:val="22"/>
              </w:rPr>
              <w:t xml:space="preserve"> </w:t>
            </w:r>
            <w:r w:rsidRPr="00C05AAC">
              <w:rPr>
                <w:sz w:val="28"/>
              </w:rPr>
              <w:fldChar w:fldCharType="begin">
                <w:ffData>
                  <w:name w:val="Check8"/>
                  <w:enabled/>
                  <w:calcOnExit w:val="0"/>
                  <w:checkBox>
                    <w:sizeAuto/>
                    <w:default w:val="0"/>
                  </w:checkBox>
                </w:ffData>
              </w:fldChar>
            </w:r>
            <w:r w:rsidRPr="00C05AAC">
              <w:rPr>
                <w:sz w:val="28"/>
              </w:rPr>
              <w:instrText xml:space="preserve"> FORMCHECKBOX </w:instrText>
            </w:r>
            <w:r w:rsidR="00777B48">
              <w:rPr>
                <w:sz w:val="28"/>
              </w:rPr>
            </w:r>
            <w:r w:rsidR="00777B48">
              <w:rPr>
                <w:sz w:val="28"/>
              </w:rPr>
              <w:fldChar w:fldCharType="separate"/>
            </w:r>
            <w:r w:rsidRPr="00C05AAC">
              <w:rPr>
                <w:sz w:val="28"/>
              </w:rPr>
              <w:fldChar w:fldCharType="end"/>
            </w:r>
            <w:r>
              <w:t xml:space="preserve"> </w:t>
            </w:r>
            <w:r>
              <w:rPr>
                <w:rFonts w:ascii="Arial" w:hAnsi="Arial"/>
                <w:sz w:val="22"/>
                <w:szCs w:val="22"/>
              </w:rPr>
              <w:t>the transfer of an existing permit</w:t>
            </w:r>
          </w:p>
          <w:p w:rsidR="00494E12" w:rsidRDefault="00494E12" w:rsidP="00494E12">
            <w:pPr>
              <w:rPr>
                <w:rFonts w:ascii="Arial" w:hAnsi="Arial"/>
                <w:sz w:val="22"/>
                <w:szCs w:val="22"/>
              </w:rPr>
            </w:pPr>
          </w:p>
          <w:p w:rsidR="00494E12" w:rsidRPr="00494E12" w:rsidRDefault="00494E12" w:rsidP="00494E12">
            <w:pPr>
              <w:rPr>
                <w:rFonts w:ascii="Arial" w:hAnsi="Arial"/>
                <w:sz w:val="22"/>
                <w:szCs w:val="22"/>
              </w:rPr>
            </w:pPr>
            <w:r w:rsidRPr="00C05AAC">
              <w:rPr>
                <w:sz w:val="28"/>
              </w:rPr>
              <w:fldChar w:fldCharType="begin">
                <w:ffData>
                  <w:name w:val="Check8"/>
                  <w:enabled/>
                  <w:calcOnExit w:val="0"/>
                  <w:checkBox>
                    <w:sizeAuto/>
                    <w:default w:val="0"/>
                  </w:checkBox>
                </w:ffData>
              </w:fldChar>
            </w:r>
            <w:r w:rsidRPr="00C05AAC">
              <w:rPr>
                <w:sz w:val="28"/>
              </w:rPr>
              <w:instrText xml:space="preserve"> FORMCHECKBOX </w:instrText>
            </w:r>
            <w:r w:rsidR="00777B48">
              <w:rPr>
                <w:sz w:val="28"/>
              </w:rPr>
            </w:r>
            <w:r w:rsidR="00777B48">
              <w:rPr>
                <w:sz w:val="28"/>
              </w:rPr>
              <w:fldChar w:fldCharType="separate"/>
            </w:r>
            <w:r w:rsidRPr="00C05AAC">
              <w:rPr>
                <w:sz w:val="28"/>
              </w:rPr>
              <w:fldChar w:fldCharType="end"/>
            </w:r>
            <w:r>
              <w:t xml:space="preserve"> </w:t>
            </w:r>
            <w:r w:rsidRPr="00494E12">
              <w:rPr>
                <w:rFonts w:ascii="Arial" w:hAnsi="Arial"/>
                <w:sz w:val="22"/>
              </w:rPr>
              <w:t>the variation of an existing permit</w:t>
            </w:r>
          </w:p>
          <w:p w:rsidR="00494E12" w:rsidRDefault="00494E12" w:rsidP="00BE0809">
            <w:pPr>
              <w:rPr>
                <w:rFonts w:ascii="Arial" w:hAnsi="Arial"/>
                <w:b/>
                <w:sz w:val="22"/>
                <w:szCs w:val="22"/>
              </w:rPr>
            </w:pPr>
          </w:p>
        </w:tc>
      </w:tr>
    </w:tbl>
    <w:p w:rsidR="001A1982" w:rsidRDefault="001A1982" w:rsidP="00836EEF">
      <w:pPr>
        <w:pStyle w:val="BodyText"/>
        <w:rPr>
          <w:rFonts w:ascii="Arial" w:hAnsi="Arial"/>
          <w:szCs w:val="22"/>
        </w:rPr>
      </w:pPr>
    </w:p>
    <w:p w:rsidR="001A1982" w:rsidRDefault="001A1982" w:rsidP="00836EEF">
      <w:pPr>
        <w:pStyle w:val="BodyText"/>
        <w:rPr>
          <w:rFonts w:ascii="Arial" w:hAnsi="Arial"/>
          <w:szCs w:val="22"/>
        </w:rPr>
      </w:pPr>
    </w:p>
    <w:p w:rsidR="00BE0809" w:rsidRPr="00C05AAC" w:rsidRDefault="00494E12" w:rsidP="00836EEF">
      <w:pPr>
        <w:pStyle w:val="BodyText"/>
        <w:rPr>
          <w:rFonts w:ascii="Arial" w:hAnsi="Arial"/>
          <w:szCs w:val="22"/>
        </w:rPr>
      </w:pPr>
      <w:r w:rsidRPr="00C05AAC">
        <w:rPr>
          <w:rFonts w:ascii="Arial" w:hAnsi="Arial"/>
          <w:szCs w:val="22"/>
        </w:rPr>
        <w:lastRenderedPageBreak/>
        <w:t xml:space="preserve">For Grant or Variation of permit - </w:t>
      </w:r>
      <w:r w:rsidR="0059156A" w:rsidRPr="00C05AAC">
        <w:rPr>
          <w:rFonts w:ascii="Arial" w:hAnsi="Arial"/>
          <w:szCs w:val="22"/>
        </w:rPr>
        <w:t>Machines</w:t>
      </w:r>
    </w:p>
    <w:p w:rsidR="00836EEF" w:rsidRPr="00BE0809" w:rsidRDefault="00836EEF">
      <w:pPr>
        <w:pStyle w:val="BodyText"/>
        <w:jc w:val="center"/>
        <w:rPr>
          <w:rFonts w:ascii="Arial" w:hAnsi="Arial"/>
          <w:b w:val="0"/>
          <w:sz w:val="22"/>
          <w:szCs w:val="22"/>
        </w:rPr>
      </w:pPr>
    </w:p>
    <w:tbl>
      <w:tblPr>
        <w:tblStyle w:val="TableGrid"/>
        <w:tblW w:w="0" w:type="auto"/>
        <w:tblLook w:val="04A0" w:firstRow="1" w:lastRow="0" w:firstColumn="1" w:lastColumn="0" w:noHBand="0" w:noVBand="1"/>
      </w:tblPr>
      <w:tblGrid>
        <w:gridCol w:w="5495"/>
        <w:gridCol w:w="1873"/>
        <w:gridCol w:w="1874"/>
      </w:tblGrid>
      <w:tr w:rsidR="00BE0809" w:rsidTr="00836EEF">
        <w:tc>
          <w:tcPr>
            <w:tcW w:w="5495" w:type="dxa"/>
            <w:vAlign w:val="center"/>
          </w:tcPr>
          <w:p w:rsidR="00836EEF" w:rsidRDefault="00836EEF" w:rsidP="00836EEF">
            <w:pPr>
              <w:pStyle w:val="BodyText"/>
              <w:rPr>
                <w:rFonts w:ascii="Arial" w:hAnsi="Arial"/>
                <w:b w:val="0"/>
                <w:sz w:val="22"/>
                <w:szCs w:val="22"/>
              </w:rPr>
            </w:pPr>
          </w:p>
          <w:p w:rsidR="00BE0809" w:rsidRDefault="00836EEF" w:rsidP="00836EEF">
            <w:pPr>
              <w:pStyle w:val="BodyText"/>
              <w:rPr>
                <w:rFonts w:ascii="Arial" w:hAnsi="Arial"/>
                <w:b w:val="0"/>
                <w:sz w:val="22"/>
                <w:szCs w:val="22"/>
              </w:rPr>
            </w:pPr>
            <w:proofErr w:type="gramStart"/>
            <w:r>
              <w:rPr>
                <w:rFonts w:ascii="Arial" w:hAnsi="Arial"/>
                <w:b w:val="0"/>
                <w:sz w:val="22"/>
                <w:szCs w:val="22"/>
              </w:rPr>
              <w:t>Does</w:t>
            </w:r>
            <w:proofErr w:type="gramEnd"/>
            <w:r>
              <w:rPr>
                <w:rFonts w:ascii="Arial" w:hAnsi="Arial"/>
                <w:b w:val="0"/>
                <w:sz w:val="22"/>
                <w:szCs w:val="22"/>
              </w:rPr>
              <w:t xml:space="preserve"> the Premises currently hold a permit?</w:t>
            </w:r>
          </w:p>
          <w:p w:rsidR="00BE0809" w:rsidRDefault="00BE0809" w:rsidP="00836EEF">
            <w:pPr>
              <w:pStyle w:val="BodyText"/>
              <w:rPr>
                <w:rFonts w:ascii="Arial" w:hAnsi="Arial"/>
                <w:b w:val="0"/>
                <w:sz w:val="22"/>
                <w:szCs w:val="22"/>
              </w:rPr>
            </w:pPr>
          </w:p>
        </w:tc>
        <w:tc>
          <w:tcPr>
            <w:tcW w:w="3747" w:type="dxa"/>
            <w:gridSpan w:val="2"/>
          </w:tcPr>
          <w:p w:rsidR="00BE0809" w:rsidRDefault="00836EEF" w:rsidP="00BE0809">
            <w:pPr>
              <w:pStyle w:val="BodyText"/>
              <w:rPr>
                <w:rFonts w:ascii="Arial" w:hAnsi="Arial"/>
                <w:b w:val="0"/>
                <w:sz w:val="22"/>
                <w:szCs w:val="22"/>
              </w:rPr>
            </w:pPr>
            <w:r>
              <w:rPr>
                <w:rFonts w:ascii="Arial" w:hAnsi="Arial"/>
                <w:b w:val="0"/>
                <w:sz w:val="22"/>
                <w:szCs w:val="22"/>
              </w:rPr>
              <w:t xml:space="preserve"> </w:t>
            </w:r>
          </w:p>
          <w:p w:rsidR="00836EEF" w:rsidRDefault="00836EEF" w:rsidP="00836EEF">
            <w:pPr>
              <w:pStyle w:val="BodyText"/>
              <w:rPr>
                <w:rFonts w:ascii="Arial" w:hAnsi="Arial"/>
                <w:b w:val="0"/>
                <w:sz w:val="22"/>
                <w:szCs w:val="22"/>
              </w:rPr>
            </w:pPr>
            <w:r>
              <w:rPr>
                <w:rFonts w:ascii="Arial" w:hAnsi="Arial"/>
                <w:b w:val="0"/>
                <w:sz w:val="22"/>
                <w:szCs w:val="22"/>
              </w:rPr>
              <w:t>Yes  /  No</w:t>
            </w:r>
          </w:p>
        </w:tc>
      </w:tr>
      <w:tr w:rsidR="00494E12" w:rsidTr="00836EEF">
        <w:tc>
          <w:tcPr>
            <w:tcW w:w="5495" w:type="dxa"/>
            <w:vAlign w:val="center"/>
          </w:tcPr>
          <w:p w:rsidR="00494E12" w:rsidRDefault="00494E12" w:rsidP="00836EEF">
            <w:pPr>
              <w:pStyle w:val="BodyText"/>
              <w:rPr>
                <w:rFonts w:ascii="Arial" w:hAnsi="Arial"/>
                <w:b w:val="0"/>
                <w:sz w:val="22"/>
                <w:szCs w:val="22"/>
              </w:rPr>
            </w:pPr>
          </w:p>
          <w:p w:rsidR="00494E12" w:rsidRDefault="00494E12" w:rsidP="00836EEF">
            <w:pPr>
              <w:pStyle w:val="BodyText"/>
              <w:rPr>
                <w:rFonts w:ascii="Arial" w:hAnsi="Arial"/>
                <w:b w:val="0"/>
                <w:sz w:val="22"/>
                <w:szCs w:val="22"/>
              </w:rPr>
            </w:pPr>
            <w:r>
              <w:rPr>
                <w:rFonts w:ascii="Arial" w:hAnsi="Arial"/>
                <w:b w:val="0"/>
                <w:sz w:val="22"/>
                <w:szCs w:val="22"/>
              </w:rPr>
              <w:t>If yes, what is the permit reference number?</w:t>
            </w:r>
          </w:p>
          <w:p w:rsidR="00494E12" w:rsidRDefault="00494E12" w:rsidP="00836EEF">
            <w:pPr>
              <w:pStyle w:val="BodyText"/>
              <w:rPr>
                <w:rFonts w:ascii="Arial" w:hAnsi="Arial"/>
                <w:b w:val="0"/>
                <w:sz w:val="22"/>
                <w:szCs w:val="22"/>
              </w:rPr>
            </w:pPr>
          </w:p>
        </w:tc>
        <w:tc>
          <w:tcPr>
            <w:tcW w:w="3747" w:type="dxa"/>
            <w:gridSpan w:val="2"/>
          </w:tcPr>
          <w:p w:rsidR="00494E12" w:rsidRDefault="00494E12" w:rsidP="00BE0809">
            <w:pPr>
              <w:pStyle w:val="BodyText"/>
              <w:rPr>
                <w:rFonts w:ascii="Arial" w:hAnsi="Arial"/>
                <w:b w:val="0"/>
                <w:sz w:val="22"/>
                <w:szCs w:val="22"/>
              </w:rPr>
            </w:pPr>
          </w:p>
        </w:tc>
      </w:tr>
      <w:tr w:rsidR="00836EEF" w:rsidTr="00856033">
        <w:tc>
          <w:tcPr>
            <w:tcW w:w="5495" w:type="dxa"/>
          </w:tcPr>
          <w:p w:rsidR="00836EEF" w:rsidRDefault="00836EEF" w:rsidP="00BE0809">
            <w:pPr>
              <w:pStyle w:val="BodyText"/>
              <w:rPr>
                <w:rFonts w:ascii="Arial" w:hAnsi="Arial"/>
                <w:b w:val="0"/>
                <w:sz w:val="22"/>
                <w:szCs w:val="22"/>
              </w:rPr>
            </w:pPr>
          </w:p>
          <w:p w:rsidR="00836EEF" w:rsidRDefault="00836EEF" w:rsidP="00BE0809">
            <w:pPr>
              <w:pStyle w:val="BodyText"/>
              <w:rPr>
                <w:rFonts w:ascii="Arial" w:hAnsi="Arial"/>
                <w:b w:val="0"/>
                <w:sz w:val="22"/>
                <w:szCs w:val="22"/>
              </w:rPr>
            </w:pPr>
            <w:r>
              <w:rPr>
                <w:rFonts w:ascii="Arial" w:hAnsi="Arial"/>
                <w:b w:val="0"/>
                <w:sz w:val="22"/>
                <w:szCs w:val="22"/>
              </w:rPr>
              <w:t xml:space="preserve">If yes how many machines are </w:t>
            </w:r>
            <w:r w:rsidRPr="00C05AAC">
              <w:rPr>
                <w:rFonts w:ascii="Arial" w:hAnsi="Arial"/>
                <w:b w:val="0"/>
                <w:sz w:val="22"/>
                <w:szCs w:val="22"/>
                <w:u w:val="single"/>
              </w:rPr>
              <w:t>currently</w:t>
            </w:r>
            <w:r w:rsidRPr="00C05AAC">
              <w:rPr>
                <w:rFonts w:ascii="Arial" w:hAnsi="Arial"/>
                <w:b w:val="0"/>
                <w:sz w:val="22"/>
                <w:szCs w:val="22"/>
              </w:rPr>
              <w:t xml:space="preserve"> </w:t>
            </w:r>
            <w:r>
              <w:rPr>
                <w:rFonts w:ascii="Arial" w:hAnsi="Arial"/>
                <w:b w:val="0"/>
                <w:sz w:val="22"/>
                <w:szCs w:val="22"/>
              </w:rPr>
              <w:t>permitted?</w:t>
            </w:r>
          </w:p>
          <w:p w:rsidR="00836EEF" w:rsidRDefault="00836EEF" w:rsidP="00BE0809">
            <w:pPr>
              <w:pStyle w:val="BodyText"/>
              <w:rPr>
                <w:rFonts w:ascii="Arial" w:hAnsi="Arial"/>
                <w:b w:val="0"/>
                <w:sz w:val="22"/>
                <w:szCs w:val="22"/>
              </w:rPr>
            </w:pPr>
          </w:p>
        </w:tc>
        <w:tc>
          <w:tcPr>
            <w:tcW w:w="1873" w:type="dxa"/>
          </w:tcPr>
          <w:p w:rsidR="00836EEF" w:rsidRDefault="00836EEF" w:rsidP="00BE0809">
            <w:pPr>
              <w:pStyle w:val="BodyText"/>
              <w:rPr>
                <w:rFonts w:ascii="Arial" w:hAnsi="Arial"/>
                <w:b w:val="0"/>
                <w:sz w:val="22"/>
                <w:szCs w:val="22"/>
              </w:rPr>
            </w:pPr>
          </w:p>
          <w:p w:rsidR="00836EEF" w:rsidRDefault="00836EEF" w:rsidP="00BE0809">
            <w:pPr>
              <w:pStyle w:val="BodyText"/>
              <w:rPr>
                <w:rFonts w:ascii="Arial" w:hAnsi="Arial"/>
                <w:b w:val="0"/>
                <w:sz w:val="22"/>
                <w:szCs w:val="22"/>
              </w:rPr>
            </w:pPr>
            <w:r>
              <w:rPr>
                <w:rFonts w:ascii="Arial" w:hAnsi="Arial"/>
                <w:b w:val="0"/>
                <w:sz w:val="22"/>
                <w:szCs w:val="22"/>
              </w:rPr>
              <w:t>C</w:t>
            </w:r>
          </w:p>
        </w:tc>
        <w:tc>
          <w:tcPr>
            <w:tcW w:w="1874" w:type="dxa"/>
          </w:tcPr>
          <w:p w:rsidR="00836EEF" w:rsidRDefault="00836EEF" w:rsidP="00836EEF">
            <w:pPr>
              <w:pStyle w:val="BodyText"/>
              <w:jc w:val="both"/>
              <w:rPr>
                <w:rFonts w:ascii="Arial" w:hAnsi="Arial"/>
                <w:b w:val="0"/>
                <w:sz w:val="22"/>
                <w:szCs w:val="22"/>
              </w:rPr>
            </w:pPr>
          </w:p>
          <w:p w:rsidR="00836EEF" w:rsidRDefault="00836EEF" w:rsidP="00836EEF">
            <w:pPr>
              <w:pStyle w:val="BodyText"/>
              <w:jc w:val="both"/>
              <w:rPr>
                <w:rFonts w:ascii="Arial" w:hAnsi="Arial"/>
                <w:b w:val="0"/>
                <w:sz w:val="22"/>
                <w:szCs w:val="22"/>
              </w:rPr>
            </w:pPr>
            <w:r>
              <w:rPr>
                <w:rFonts w:ascii="Arial" w:hAnsi="Arial"/>
                <w:b w:val="0"/>
                <w:sz w:val="22"/>
                <w:szCs w:val="22"/>
              </w:rPr>
              <w:t>D</w:t>
            </w:r>
          </w:p>
        </w:tc>
      </w:tr>
      <w:tr w:rsidR="00836EEF" w:rsidTr="00836EEF">
        <w:tc>
          <w:tcPr>
            <w:tcW w:w="5495" w:type="dxa"/>
          </w:tcPr>
          <w:p w:rsidR="00836EEF" w:rsidRDefault="00836EEF" w:rsidP="00836EEF">
            <w:pPr>
              <w:pStyle w:val="BodyText"/>
              <w:rPr>
                <w:rFonts w:ascii="Arial" w:hAnsi="Arial"/>
                <w:sz w:val="22"/>
                <w:szCs w:val="22"/>
              </w:rPr>
            </w:pPr>
          </w:p>
          <w:p w:rsidR="00836EEF" w:rsidRPr="00836EEF" w:rsidRDefault="00836EEF" w:rsidP="00836EEF">
            <w:pPr>
              <w:pStyle w:val="BodyText"/>
              <w:rPr>
                <w:rFonts w:ascii="Arial" w:hAnsi="Arial"/>
                <w:b w:val="0"/>
                <w:sz w:val="22"/>
                <w:szCs w:val="22"/>
              </w:rPr>
            </w:pPr>
            <w:r w:rsidRPr="00836EEF">
              <w:rPr>
                <w:rFonts w:ascii="Arial" w:hAnsi="Arial"/>
                <w:b w:val="0"/>
                <w:sz w:val="22"/>
                <w:szCs w:val="22"/>
              </w:rPr>
              <w:t xml:space="preserve">How many </w:t>
            </w:r>
            <w:r w:rsidR="000E08CB">
              <w:rPr>
                <w:rFonts w:ascii="Arial" w:hAnsi="Arial"/>
                <w:b w:val="0"/>
                <w:sz w:val="22"/>
                <w:szCs w:val="22"/>
              </w:rPr>
              <w:t xml:space="preserve">machines are you </w:t>
            </w:r>
            <w:r w:rsidR="000E08CB" w:rsidRPr="00C05AAC">
              <w:rPr>
                <w:rFonts w:ascii="Arial" w:hAnsi="Arial"/>
                <w:b w:val="0"/>
                <w:sz w:val="22"/>
                <w:szCs w:val="22"/>
                <w:u w:val="single"/>
              </w:rPr>
              <w:t>applying</w:t>
            </w:r>
            <w:r w:rsidR="000E08CB">
              <w:rPr>
                <w:rFonts w:ascii="Arial" w:hAnsi="Arial"/>
                <w:b w:val="0"/>
                <w:sz w:val="22"/>
                <w:szCs w:val="22"/>
              </w:rPr>
              <w:t xml:space="preserve"> </w:t>
            </w:r>
            <w:r w:rsidRPr="00836EEF">
              <w:rPr>
                <w:rFonts w:ascii="Arial" w:hAnsi="Arial"/>
                <w:b w:val="0"/>
                <w:sz w:val="22"/>
                <w:szCs w:val="22"/>
              </w:rPr>
              <w:t xml:space="preserve">to provide? </w:t>
            </w:r>
          </w:p>
          <w:p w:rsidR="00836EEF" w:rsidRDefault="00836EEF" w:rsidP="00BE0809">
            <w:pPr>
              <w:pStyle w:val="BodyText"/>
              <w:rPr>
                <w:rFonts w:ascii="Arial" w:hAnsi="Arial"/>
                <w:sz w:val="22"/>
                <w:szCs w:val="22"/>
              </w:rPr>
            </w:pPr>
          </w:p>
        </w:tc>
        <w:tc>
          <w:tcPr>
            <w:tcW w:w="1873" w:type="dxa"/>
          </w:tcPr>
          <w:p w:rsidR="00836EEF" w:rsidRDefault="00836EEF" w:rsidP="00BE0809">
            <w:pPr>
              <w:pStyle w:val="BodyText"/>
              <w:rPr>
                <w:rFonts w:ascii="Arial" w:hAnsi="Arial"/>
                <w:sz w:val="22"/>
                <w:szCs w:val="22"/>
              </w:rPr>
            </w:pPr>
          </w:p>
          <w:p w:rsidR="00836EEF" w:rsidRDefault="00836EEF" w:rsidP="00BE0809">
            <w:pPr>
              <w:pStyle w:val="BodyText"/>
              <w:rPr>
                <w:rFonts w:ascii="Arial" w:hAnsi="Arial"/>
                <w:sz w:val="22"/>
                <w:szCs w:val="22"/>
              </w:rPr>
            </w:pPr>
            <w:r>
              <w:rPr>
                <w:rFonts w:ascii="Arial" w:hAnsi="Arial"/>
                <w:sz w:val="22"/>
                <w:szCs w:val="22"/>
              </w:rPr>
              <w:t>C</w:t>
            </w:r>
          </w:p>
        </w:tc>
        <w:tc>
          <w:tcPr>
            <w:tcW w:w="1874" w:type="dxa"/>
          </w:tcPr>
          <w:p w:rsidR="00836EEF" w:rsidRDefault="00836EEF" w:rsidP="00BE0809">
            <w:pPr>
              <w:pStyle w:val="BodyText"/>
              <w:rPr>
                <w:rFonts w:ascii="Arial" w:hAnsi="Arial"/>
                <w:b w:val="0"/>
                <w:sz w:val="22"/>
                <w:szCs w:val="22"/>
              </w:rPr>
            </w:pPr>
          </w:p>
          <w:p w:rsidR="00836EEF" w:rsidRDefault="00836EEF" w:rsidP="00BE0809">
            <w:pPr>
              <w:pStyle w:val="BodyText"/>
              <w:rPr>
                <w:rFonts w:ascii="Arial" w:hAnsi="Arial"/>
                <w:b w:val="0"/>
                <w:sz w:val="22"/>
                <w:szCs w:val="22"/>
              </w:rPr>
            </w:pPr>
            <w:r>
              <w:rPr>
                <w:rFonts w:ascii="Arial" w:hAnsi="Arial"/>
                <w:b w:val="0"/>
                <w:sz w:val="22"/>
                <w:szCs w:val="22"/>
              </w:rPr>
              <w:t>D</w:t>
            </w:r>
          </w:p>
        </w:tc>
      </w:tr>
    </w:tbl>
    <w:p w:rsidR="001F5E81" w:rsidRDefault="001F5E81" w:rsidP="00836EEF">
      <w:pPr>
        <w:rPr>
          <w:rFonts w:ascii="Arial" w:hAnsi="Arial"/>
          <w:b/>
          <w:bCs/>
          <w:szCs w:val="22"/>
        </w:rPr>
      </w:pPr>
    </w:p>
    <w:p w:rsidR="001A1982" w:rsidRDefault="001A1982" w:rsidP="00836EEF">
      <w:pPr>
        <w:rPr>
          <w:rFonts w:ascii="Arial" w:hAnsi="Arial"/>
          <w:b/>
          <w:bCs/>
          <w:szCs w:val="22"/>
        </w:rPr>
      </w:pPr>
    </w:p>
    <w:p w:rsidR="00C05AAC" w:rsidRDefault="00C05AAC" w:rsidP="00836EEF">
      <w:pPr>
        <w:rPr>
          <w:rFonts w:ascii="Arial" w:hAnsi="Arial"/>
          <w:b/>
          <w:bCs/>
          <w:szCs w:val="22"/>
        </w:rPr>
      </w:pPr>
      <w:r>
        <w:rPr>
          <w:rFonts w:ascii="Arial" w:hAnsi="Arial"/>
          <w:b/>
          <w:bCs/>
          <w:szCs w:val="22"/>
        </w:rPr>
        <w:t>For transfer of permit</w:t>
      </w:r>
    </w:p>
    <w:p w:rsidR="00C05AAC" w:rsidRDefault="00C05AAC" w:rsidP="00836EEF">
      <w:pPr>
        <w:rPr>
          <w:rFonts w:ascii="Arial" w:hAnsi="Arial"/>
          <w:b/>
          <w:bCs/>
          <w:szCs w:val="22"/>
        </w:rPr>
      </w:pPr>
    </w:p>
    <w:tbl>
      <w:tblPr>
        <w:tblStyle w:val="TableGrid"/>
        <w:tblW w:w="0" w:type="auto"/>
        <w:tblLook w:val="04A0" w:firstRow="1" w:lastRow="0" w:firstColumn="1" w:lastColumn="0" w:noHBand="0" w:noVBand="1"/>
      </w:tblPr>
      <w:tblGrid>
        <w:gridCol w:w="3085"/>
        <w:gridCol w:w="6157"/>
      </w:tblGrid>
      <w:tr w:rsidR="00C05AAC" w:rsidTr="00C05AAC">
        <w:tc>
          <w:tcPr>
            <w:tcW w:w="3085" w:type="dxa"/>
            <w:vAlign w:val="center"/>
          </w:tcPr>
          <w:p w:rsidR="00C05AAC" w:rsidRDefault="00C05AAC" w:rsidP="00C05AAC">
            <w:pPr>
              <w:rPr>
                <w:rFonts w:ascii="Arial" w:hAnsi="Arial"/>
                <w:bCs/>
                <w:szCs w:val="22"/>
              </w:rPr>
            </w:pPr>
          </w:p>
          <w:p w:rsidR="00C05AAC" w:rsidRDefault="00C05AAC" w:rsidP="00C05AAC">
            <w:pPr>
              <w:rPr>
                <w:rFonts w:ascii="Arial" w:hAnsi="Arial"/>
                <w:bCs/>
                <w:szCs w:val="22"/>
              </w:rPr>
            </w:pPr>
            <w:r w:rsidRPr="00C05AAC">
              <w:rPr>
                <w:rFonts w:ascii="Arial" w:hAnsi="Arial"/>
                <w:bCs/>
                <w:szCs w:val="22"/>
              </w:rPr>
              <w:t>Name of previous permit holder</w:t>
            </w:r>
          </w:p>
          <w:p w:rsidR="00C05AAC" w:rsidRPr="00C05AAC" w:rsidRDefault="00C05AAC" w:rsidP="00C05AAC">
            <w:pPr>
              <w:rPr>
                <w:rFonts w:ascii="Arial" w:hAnsi="Arial"/>
                <w:bCs/>
                <w:szCs w:val="22"/>
              </w:rPr>
            </w:pPr>
          </w:p>
        </w:tc>
        <w:tc>
          <w:tcPr>
            <w:tcW w:w="6157" w:type="dxa"/>
          </w:tcPr>
          <w:p w:rsidR="00C05AAC" w:rsidRDefault="00C05AAC" w:rsidP="00836EEF">
            <w:pPr>
              <w:rPr>
                <w:rFonts w:ascii="Arial" w:hAnsi="Arial"/>
                <w:b/>
                <w:bCs/>
                <w:szCs w:val="22"/>
              </w:rPr>
            </w:pPr>
          </w:p>
        </w:tc>
      </w:tr>
    </w:tbl>
    <w:p w:rsidR="00C05AAC" w:rsidRDefault="00C05AAC" w:rsidP="00836EEF">
      <w:pPr>
        <w:rPr>
          <w:rFonts w:ascii="Arial" w:hAnsi="Arial"/>
          <w:b/>
          <w:bCs/>
          <w:szCs w:val="22"/>
        </w:rPr>
      </w:pPr>
    </w:p>
    <w:p w:rsidR="001F5E81" w:rsidRDefault="001F5E81" w:rsidP="00836EEF">
      <w:pPr>
        <w:rPr>
          <w:rFonts w:ascii="Arial" w:hAnsi="Arial"/>
          <w:b/>
          <w:bCs/>
          <w:szCs w:val="22"/>
        </w:rPr>
      </w:pPr>
    </w:p>
    <w:p w:rsidR="00836EEF" w:rsidRPr="00494E12" w:rsidRDefault="00836EEF" w:rsidP="00836EEF">
      <w:pPr>
        <w:rPr>
          <w:rFonts w:ascii="Arial" w:hAnsi="Arial"/>
          <w:b/>
          <w:bCs/>
          <w:szCs w:val="22"/>
        </w:rPr>
      </w:pPr>
      <w:r w:rsidRPr="00494E12">
        <w:rPr>
          <w:rFonts w:ascii="Arial" w:hAnsi="Arial"/>
          <w:b/>
          <w:bCs/>
          <w:szCs w:val="22"/>
        </w:rPr>
        <w:t>Declaration and signature</w:t>
      </w:r>
    </w:p>
    <w:p w:rsidR="001F5E81" w:rsidRPr="000E08CB" w:rsidRDefault="001F5E81" w:rsidP="00836EEF">
      <w:pPr>
        <w:rPr>
          <w:rFonts w:ascii="Arial" w:hAnsi="Arial"/>
          <w:bCs/>
          <w:szCs w:val="22"/>
        </w:rPr>
      </w:pPr>
    </w:p>
    <w:p w:rsidR="000E08CB" w:rsidRPr="000E08CB" w:rsidRDefault="000E08CB" w:rsidP="001F5E81">
      <w:pPr>
        <w:rPr>
          <w:rFonts w:ascii="Arial" w:hAnsi="Arial"/>
          <w:iCs/>
          <w:sz w:val="22"/>
          <w:szCs w:val="22"/>
        </w:rPr>
      </w:pPr>
      <w:r w:rsidRPr="000E08CB">
        <w:fldChar w:fldCharType="begin">
          <w:ffData>
            <w:name w:val="Check8"/>
            <w:enabled/>
            <w:calcOnExit w:val="0"/>
            <w:checkBox>
              <w:sizeAuto/>
              <w:default w:val="0"/>
            </w:checkBox>
          </w:ffData>
        </w:fldChar>
      </w:r>
      <w:r w:rsidRPr="000E08CB">
        <w:instrText xml:space="preserve"> FORMCHECKBOX </w:instrText>
      </w:r>
      <w:r w:rsidR="00777B48">
        <w:fldChar w:fldCharType="separate"/>
      </w:r>
      <w:r w:rsidRPr="000E08CB">
        <w:fldChar w:fldCharType="end"/>
      </w:r>
      <w:r w:rsidRPr="000E08CB">
        <w:t xml:space="preserve">  </w:t>
      </w:r>
      <w:r w:rsidR="00F8381E">
        <w:rPr>
          <w:rFonts w:ascii="Arial" w:hAnsi="Arial"/>
          <w:iCs/>
          <w:sz w:val="22"/>
          <w:szCs w:val="22"/>
        </w:rPr>
        <w:t xml:space="preserve">I enclose </w:t>
      </w:r>
      <w:r w:rsidR="005449B2">
        <w:rPr>
          <w:rFonts w:ascii="Arial" w:hAnsi="Arial"/>
          <w:iCs/>
          <w:sz w:val="22"/>
          <w:szCs w:val="22"/>
        </w:rPr>
        <w:t>the prescribed fee associated with the permit.</w:t>
      </w:r>
      <w:r w:rsidR="00F8381E">
        <w:rPr>
          <w:rFonts w:ascii="Arial" w:hAnsi="Arial"/>
          <w:iCs/>
          <w:sz w:val="22"/>
          <w:szCs w:val="22"/>
        </w:rPr>
        <w:t xml:space="preserve"> – New £150, Variation £100, transfer £25.00</w:t>
      </w:r>
    </w:p>
    <w:p w:rsidR="000E08CB" w:rsidRPr="000E08CB" w:rsidRDefault="000E08CB" w:rsidP="001F5E81">
      <w:pPr>
        <w:rPr>
          <w:rFonts w:ascii="Arial" w:hAnsi="Arial"/>
          <w:iCs/>
          <w:sz w:val="22"/>
          <w:szCs w:val="22"/>
        </w:rPr>
      </w:pPr>
    </w:p>
    <w:p w:rsidR="001F5E81" w:rsidRPr="000E08CB" w:rsidRDefault="000E08CB" w:rsidP="001F5E81">
      <w:pPr>
        <w:rPr>
          <w:rFonts w:ascii="Arial" w:hAnsi="Arial"/>
          <w:iCs/>
          <w:sz w:val="22"/>
          <w:szCs w:val="22"/>
        </w:rPr>
      </w:pPr>
      <w:r w:rsidRPr="000E08CB">
        <w:fldChar w:fldCharType="begin">
          <w:ffData>
            <w:name w:val="Check8"/>
            <w:enabled/>
            <w:calcOnExit w:val="0"/>
            <w:checkBox>
              <w:sizeAuto/>
              <w:default w:val="0"/>
            </w:checkBox>
          </w:ffData>
        </w:fldChar>
      </w:r>
      <w:r w:rsidRPr="000E08CB">
        <w:instrText xml:space="preserve"> FORMCHECKBOX </w:instrText>
      </w:r>
      <w:r w:rsidR="00777B48">
        <w:fldChar w:fldCharType="separate"/>
      </w:r>
      <w:r w:rsidRPr="000E08CB">
        <w:fldChar w:fldCharType="end"/>
      </w:r>
      <w:r w:rsidRPr="000E08CB">
        <w:t xml:space="preserve">  </w:t>
      </w:r>
      <w:r w:rsidRPr="000E08CB">
        <w:rPr>
          <w:rFonts w:ascii="Arial" w:hAnsi="Arial"/>
          <w:iCs/>
          <w:sz w:val="22"/>
          <w:szCs w:val="22"/>
        </w:rPr>
        <w:t>I understand that there is a fee of £50 due 30 days from the grant of this permit and annually thereafter.</w:t>
      </w:r>
      <w:r w:rsidR="001F5E81" w:rsidRPr="000E08CB">
        <w:rPr>
          <w:rFonts w:ascii="Arial" w:hAnsi="Arial"/>
          <w:iCs/>
          <w:sz w:val="22"/>
          <w:szCs w:val="22"/>
        </w:rPr>
        <w:t xml:space="preserve">   </w:t>
      </w:r>
      <w:r w:rsidR="001F5E81" w:rsidRPr="000E08CB">
        <w:rPr>
          <w:rFonts w:ascii="Arial" w:hAnsi="Arial"/>
          <w:iCs/>
          <w:sz w:val="22"/>
          <w:szCs w:val="22"/>
        </w:rPr>
        <w:tab/>
      </w:r>
    </w:p>
    <w:p w:rsidR="001F5E81" w:rsidRPr="000E08CB" w:rsidRDefault="001F5E81" w:rsidP="001F5E81">
      <w:pPr>
        <w:rPr>
          <w:rFonts w:ascii="Arial" w:hAnsi="Arial"/>
          <w:iCs/>
          <w:sz w:val="22"/>
          <w:szCs w:val="22"/>
        </w:rPr>
      </w:pPr>
    </w:p>
    <w:p w:rsidR="001F5E81" w:rsidRPr="000E08CB" w:rsidRDefault="000E08CB" w:rsidP="00772304">
      <w:pPr>
        <w:pStyle w:val="BodyText2"/>
        <w:jc w:val="left"/>
        <w:rPr>
          <w:rFonts w:ascii="Arial" w:hAnsi="Arial"/>
          <w:b w:val="0"/>
          <w:i w:val="0"/>
          <w:sz w:val="22"/>
        </w:rPr>
      </w:pPr>
      <w:r w:rsidRPr="000E08CB">
        <w:rPr>
          <w:b w:val="0"/>
          <w:i w:val="0"/>
        </w:rPr>
        <w:fldChar w:fldCharType="begin">
          <w:ffData>
            <w:name w:val="Check8"/>
            <w:enabled/>
            <w:calcOnExit w:val="0"/>
            <w:checkBox>
              <w:sizeAuto/>
              <w:default w:val="0"/>
            </w:checkBox>
          </w:ffData>
        </w:fldChar>
      </w:r>
      <w:r w:rsidRPr="000E08CB">
        <w:rPr>
          <w:b w:val="0"/>
          <w:i w:val="0"/>
        </w:rPr>
        <w:instrText xml:space="preserve"> FORMCHECKBOX </w:instrText>
      </w:r>
      <w:r w:rsidR="00777B48">
        <w:rPr>
          <w:b w:val="0"/>
          <w:i w:val="0"/>
        </w:rPr>
      </w:r>
      <w:r w:rsidR="00777B48">
        <w:rPr>
          <w:b w:val="0"/>
          <w:i w:val="0"/>
        </w:rPr>
        <w:fldChar w:fldCharType="separate"/>
      </w:r>
      <w:r w:rsidRPr="000E08CB">
        <w:rPr>
          <w:b w:val="0"/>
          <w:i w:val="0"/>
        </w:rPr>
        <w:fldChar w:fldCharType="end"/>
      </w:r>
      <w:r w:rsidRPr="000E08CB">
        <w:rPr>
          <w:b w:val="0"/>
          <w:i w:val="0"/>
        </w:rPr>
        <w:t xml:space="preserve">  </w:t>
      </w:r>
      <w:r w:rsidR="001F5E81" w:rsidRPr="000E08CB">
        <w:rPr>
          <w:rFonts w:ascii="Arial" w:hAnsi="Arial"/>
          <w:b w:val="0"/>
          <w:i w:val="0"/>
          <w:sz w:val="22"/>
        </w:rPr>
        <w:t xml:space="preserve">I understand that I must comply with the Gaming Machine Code of Practice for Alcohol Licensed Premise Permits and Permissions issued by the Gambling Commission. </w:t>
      </w:r>
    </w:p>
    <w:p w:rsidR="001F5E81" w:rsidRPr="000E08CB" w:rsidRDefault="001F5E81" w:rsidP="001F5E81">
      <w:pPr>
        <w:pStyle w:val="BodyText2"/>
        <w:rPr>
          <w:rFonts w:ascii="Arial" w:hAnsi="Arial"/>
          <w:b w:val="0"/>
          <w:i w:val="0"/>
          <w:sz w:val="22"/>
          <w:szCs w:val="22"/>
        </w:rPr>
      </w:pPr>
    </w:p>
    <w:p w:rsidR="001F5E81" w:rsidRPr="000E08CB" w:rsidRDefault="000E08CB" w:rsidP="00772304">
      <w:pPr>
        <w:pStyle w:val="BodyText2"/>
        <w:jc w:val="left"/>
        <w:rPr>
          <w:rFonts w:ascii="Arial" w:hAnsi="Arial"/>
          <w:b w:val="0"/>
          <w:i w:val="0"/>
          <w:sz w:val="22"/>
          <w:szCs w:val="22"/>
        </w:rPr>
      </w:pPr>
      <w:r w:rsidRPr="000E08CB">
        <w:rPr>
          <w:b w:val="0"/>
          <w:i w:val="0"/>
        </w:rPr>
        <w:fldChar w:fldCharType="begin">
          <w:ffData>
            <w:name w:val="Check8"/>
            <w:enabled/>
            <w:calcOnExit w:val="0"/>
            <w:checkBox>
              <w:sizeAuto/>
              <w:default w:val="0"/>
            </w:checkBox>
          </w:ffData>
        </w:fldChar>
      </w:r>
      <w:r w:rsidRPr="000E08CB">
        <w:rPr>
          <w:b w:val="0"/>
          <w:i w:val="0"/>
        </w:rPr>
        <w:instrText xml:space="preserve"> FORMCHECKBOX </w:instrText>
      </w:r>
      <w:r w:rsidR="00777B48">
        <w:rPr>
          <w:b w:val="0"/>
          <w:i w:val="0"/>
        </w:rPr>
      </w:r>
      <w:r w:rsidR="00777B48">
        <w:rPr>
          <w:b w:val="0"/>
          <w:i w:val="0"/>
        </w:rPr>
        <w:fldChar w:fldCharType="separate"/>
      </w:r>
      <w:r w:rsidRPr="000E08CB">
        <w:rPr>
          <w:b w:val="0"/>
          <w:i w:val="0"/>
        </w:rPr>
        <w:fldChar w:fldCharType="end"/>
      </w:r>
      <w:r w:rsidRPr="000E08CB">
        <w:rPr>
          <w:b w:val="0"/>
          <w:i w:val="0"/>
        </w:rPr>
        <w:t xml:space="preserve">  </w:t>
      </w:r>
      <w:r w:rsidR="00772304" w:rsidRPr="000E08CB">
        <w:rPr>
          <w:rFonts w:ascii="Arial" w:hAnsi="Arial"/>
          <w:b w:val="0"/>
          <w:i w:val="0"/>
          <w:sz w:val="22"/>
          <w:szCs w:val="22"/>
        </w:rPr>
        <w:t>I understand that i</w:t>
      </w:r>
      <w:r w:rsidR="001F5E81" w:rsidRPr="000E08CB">
        <w:rPr>
          <w:rFonts w:ascii="Arial" w:hAnsi="Arial"/>
          <w:b w:val="0"/>
          <w:i w:val="0"/>
          <w:sz w:val="22"/>
          <w:szCs w:val="22"/>
        </w:rPr>
        <w:t>t is an offence under section 342 of the Gambling Act 2005 if a person, without reasonable excuse, gives to a licensing authority for a purpose connected with that Act information which is false or misleading.</w:t>
      </w:r>
    </w:p>
    <w:p w:rsidR="001F5E81" w:rsidRPr="000E08CB" w:rsidRDefault="001F5E81" w:rsidP="001F5E81">
      <w:pPr>
        <w:rPr>
          <w:rFonts w:ascii="Arial" w:hAnsi="Arial"/>
          <w:sz w:val="22"/>
          <w:szCs w:val="22"/>
        </w:rPr>
      </w:pPr>
    </w:p>
    <w:p w:rsidR="001F5E81" w:rsidRDefault="001F5E81" w:rsidP="001F5E81">
      <w:pPr>
        <w:rPr>
          <w:rFonts w:ascii="Arial" w:hAnsi="Arial"/>
        </w:rPr>
      </w:pPr>
    </w:p>
    <w:p w:rsidR="001A1982" w:rsidRDefault="001A1982" w:rsidP="001F5E81">
      <w:pPr>
        <w:rPr>
          <w:rFonts w:ascii="Arial" w:hAnsi="Arial"/>
        </w:rPr>
      </w:pPr>
    </w:p>
    <w:p w:rsidR="00090676" w:rsidRDefault="00090676" w:rsidP="00090676">
      <w:pPr>
        <w:pStyle w:val="BodyText"/>
        <w:rPr>
          <w:rFonts w:ascii="Arial" w:hAnsi="Arial"/>
          <w:sz w:val="22"/>
          <w:szCs w:val="22"/>
        </w:rPr>
      </w:pPr>
      <w:r w:rsidRPr="0077272F">
        <w:rPr>
          <w:rFonts w:ascii="Arial" w:hAnsi="Arial"/>
          <w:sz w:val="22"/>
          <w:szCs w:val="22"/>
        </w:rPr>
        <w:t>Signed</w:t>
      </w:r>
      <w:r>
        <w:rPr>
          <w:rFonts w:ascii="Arial" w:hAnsi="Arial"/>
          <w:sz w:val="22"/>
          <w:szCs w:val="22"/>
        </w:rPr>
        <w:t>:</w:t>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t>Dated:</w:t>
      </w:r>
    </w:p>
    <w:p w:rsidR="00090676" w:rsidRDefault="00090676" w:rsidP="00090676">
      <w:pPr>
        <w:pStyle w:val="BodyText"/>
        <w:rPr>
          <w:rFonts w:ascii="Arial" w:hAnsi="Arial"/>
          <w:sz w:val="22"/>
          <w:szCs w:val="22"/>
        </w:rPr>
      </w:pPr>
    </w:p>
    <w:p w:rsidR="00090676" w:rsidRDefault="00090676" w:rsidP="00090676">
      <w:pPr>
        <w:pStyle w:val="BodyText"/>
        <w:rPr>
          <w:rFonts w:ascii="Arial" w:hAnsi="Arial"/>
          <w:b w:val="0"/>
          <w:sz w:val="22"/>
          <w:szCs w:val="22"/>
        </w:rPr>
      </w:pPr>
      <w:r>
        <w:rPr>
          <w:rFonts w:ascii="Arial" w:hAnsi="Arial"/>
          <w:sz w:val="22"/>
          <w:szCs w:val="22"/>
        </w:rPr>
        <w:t>Capacity:</w:t>
      </w:r>
      <w:r>
        <w:rPr>
          <w:rFonts w:ascii="Arial" w:hAnsi="Arial"/>
          <w:sz w:val="22"/>
          <w:szCs w:val="22"/>
        </w:rPr>
        <w:tab/>
      </w:r>
      <w:r w:rsidRPr="008F4259">
        <w:rPr>
          <w:rFonts w:ascii="Arial" w:hAnsi="Arial"/>
          <w:b w:val="0"/>
          <w:sz w:val="22"/>
          <w:szCs w:val="22"/>
        </w:rPr>
        <w:t xml:space="preserve">Agent / </w:t>
      </w:r>
      <w:r>
        <w:rPr>
          <w:rFonts w:ascii="Arial" w:hAnsi="Arial"/>
          <w:b w:val="0"/>
          <w:sz w:val="22"/>
          <w:szCs w:val="22"/>
        </w:rPr>
        <w:t xml:space="preserve">Premises </w:t>
      </w:r>
      <w:r w:rsidRPr="008F4259">
        <w:rPr>
          <w:rFonts w:ascii="Arial" w:hAnsi="Arial"/>
          <w:b w:val="0"/>
          <w:sz w:val="22"/>
          <w:szCs w:val="22"/>
        </w:rPr>
        <w:t>Licence Holder</w:t>
      </w:r>
    </w:p>
    <w:p w:rsidR="00090676" w:rsidRDefault="00090676" w:rsidP="00090676">
      <w:pPr>
        <w:pStyle w:val="BodyText"/>
        <w:rPr>
          <w:rFonts w:ascii="Arial" w:hAnsi="Arial"/>
          <w:b w:val="0"/>
          <w:sz w:val="22"/>
          <w:szCs w:val="22"/>
        </w:rPr>
      </w:pPr>
    </w:p>
    <w:p w:rsidR="00090676" w:rsidRPr="00777B48" w:rsidRDefault="00777B48" w:rsidP="00777B48">
      <w:pPr>
        <w:spacing w:after="200" w:line="276" w:lineRule="auto"/>
        <w:jc w:val="center"/>
        <w:rPr>
          <w:b/>
          <w:color w:val="1F497D"/>
          <w:sz w:val="20"/>
        </w:rPr>
      </w:pPr>
      <w:r w:rsidRPr="00F13202">
        <w:rPr>
          <w:rFonts w:ascii="Arial" w:hAnsi="Arial"/>
          <w:b/>
          <w:sz w:val="20"/>
        </w:rPr>
        <w:t xml:space="preserve">Gravesham Borough Council processes personal data consistent with the General Data Protection Regulation and Data Protection Act 2018.  For more information about how the Council processes your personal data please see the privacy notice on our website at: </w:t>
      </w:r>
      <w:hyperlink r:id="rId9" w:history="1">
        <w:r w:rsidRPr="00F13202">
          <w:rPr>
            <w:rStyle w:val="Hyperlink"/>
            <w:rFonts w:ascii="Arial" w:hAnsi="Arial"/>
            <w:b/>
            <w:sz w:val="20"/>
          </w:rPr>
          <w:t>www.gravesham.gov.uk/privacy</w:t>
        </w:r>
      </w:hyperlink>
    </w:p>
    <w:p w:rsidR="00090676" w:rsidRDefault="00090676" w:rsidP="00090676">
      <w:pPr>
        <w:pStyle w:val="BodyText"/>
        <w:rPr>
          <w:rFonts w:ascii="Arial" w:hAnsi="Arial"/>
          <w:sz w:val="22"/>
          <w:szCs w:val="22"/>
        </w:rPr>
      </w:pPr>
      <w:bookmarkStart w:id="0" w:name="_GoBack"/>
      <w:bookmarkEnd w:id="0"/>
    </w:p>
    <w:p w:rsidR="00090676" w:rsidRPr="002D7934" w:rsidRDefault="00090676" w:rsidP="00090676">
      <w:pPr>
        <w:pStyle w:val="BodyText"/>
        <w:jc w:val="center"/>
        <w:rPr>
          <w:rFonts w:ascii="Arial" w:hAnsi="Arial"/>
          <w:b w:val="0"/>
          <w:sz w:val="22"/>
          <w:szCs w:val="22"/>
        </w:rPr>
      </w:pPr>
      <w:r w:rsidRPr="002D7934">
        <w:rPr>
          <w:rFonts w:ascii="Arial" w:hAnsi="Arial"/>
          <w:b w:val="0"/>
          <w:sz w:val="22"/>
          <w:szCs w:val="22"/>
        </w:rPr>
        <w:t>Please find g</w:t>
      </w:r>
      <w:r>
        <w:rPr>
          <w:rFonts w:ascii="Arial" w:hAnsi="Arial"/>
          <w:b w:val="0"/>
          <w:sz w:val="22"/>
          <w:szCs w:val="22"/>
        </w:rPr>
        <w:t>uidance notes overleaf</w:t>
      </w:r>
    </w:p>
    <w:p w:rsidR="001A1982" w:rsidRDefault="001A1982" w:rsidP="001F5E81">
      <w:pPr>
        <w:rPr>
          <w:rFonts w:ascii="Arial" w:hAnsi="Arial"/>
          <w:sz w:val="22"/>
          <w:szCs w:val="22"/>
        </w:rPr>
      </w:pPr>
    </w:p>
    <w:p w:rsidR="001A1982" w:rsidRDefault="001A1982" w:rsidP="001F5E81">
      <w:pPr>
        <w:rPr>
          <w:rFonts w:ascii="Arial" w:hAnsi="Arial"/>
          <w:sz w:val="22"/>
          <w:szCs w:val="22"/>
        </w:rPr>
      </w:pPr>
    </w:p>
    <w:p w:rsidR="00090676" w:rsidRDefault="00090676" w:rsidP="001F5E81">
      <w:pPr>
        <w:rPr>
          <w:rFonts w:ascii="Arial" w:hAnsi="Arial"/>
          <w:sz w:val="22"/>
          <w:szCs w:val="22"/>
        </w:rPr>
      </w:pPr>
    </w:p>
    <w:p w:rsidR="00090676" w:rsidRDefault="00090676" w:rsidP="001F5E81">
      <w:pPr>
        <w:rPr>
          <w:rFonts w:ascii="Arial" w:hAnsi="Arial"/>
          <w:sz w:val="22"/>
          <w:szCs w:val="22"/>
        </w:rPr>
      </w:pPr>
    </w:p>
    <w:p w:rsidR="007B1B52" w:rsidRPr="005449B2" w:rsidRDefault="008906E6" w:rsidP="005449B2">
      <w:pPr>
        <w:rPr>
          <w:rFonts w:ascii="Arial" w:hAnsi="Arial"/>
          <w:b/>
          <w:szCs w:val="22"/>
        </w:rPr>
      </w:pPr>
      <w:r w:rsidRPr="005449B2">
        <w:rPr>
          <w:rFonts w:ascii="Arial" w:hAnsi="Arial"/>
          <w:b/>
          <w:noProof/>
          <w:szCs w:val="22"/>
          <w:lang w:eastAsia="en-GB"/>
        </w:rPr>
        <mc:AlternateContent>
          <mc:Choice Requires="wps">
            <w:drawing>
              <wp:anchor distT="0" distB="0" distL="114300" distR="114300" simplePos="0" relativeHeight="251653120" behindDoc="0" locked="0" layoutInCell="1" allowOverlap="1" wp14:anchorId="736F56DE" wp14:editId="11647691">
                <wp:simplePos x="0" y="0"/>
                <wp:positionH relativeFrom="column">
                  <wp:posOffset>7086600</wp:posOffset>
                </wp:positionH>
                <wp:positionV relativeFrom="paragraph">
                  <wp:posOffset>120650</wp:posOffset>
                </wp:positionV>
                <wp:extent cx="3429000" cy="914400"/>
                <wp:effectExtent l="9525" t="8255" r="9525" b="1079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914400"/>
                        </a:xfrm>
                        <a:prstGeom prst="rect">
                          <a:avLst/>
                        </a:prstGeom>
                        <a:solidFill>
                          <a:srgbClr val="FFFFFF"/>
                        </a:solidFill>
                        <a:ln w="9525">
                          <a:solidFill>
                            <a:srgbClr val="000000"/>
                          </a:solidFill>
                          <a:miter lim="800000"/>
                          <a:headEnd/>
                          <a:tailEnd/>
                        </a:ln>
                      </wps:spPr>
                      <wps:txbx>
                        <w:txbxContent>
                          <w:p w:rsidR="00DC1B5E" w:rsidRPr="00DC1B5E" w:rsidRDefault="00DC1B5E" w:rsidP="00DC1B5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558pt;margin-top:9.5pt;width:270pt;height:1in;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">
                <v:textbox>
                  <w:txbxContent>
                    <w:p w:rsidR="00DC1B5E" w:rsidRPr="00DC1B5E" w:rsidRDefault="00DC1B5E" w:rsidP="00DC1B5E"/>
                  </w:txbxContent>
                </v:textbox>
              </v:shape>
            </w:pict>
          </mc:Fallback>
        </mc:AlternateContent>
      </w:r>
      <w:r w:rsidR="007B1B52" w:rsidRPr="005449B2">
        <w:rPr>
          <w:rFonts w:ascii="Arial" w:hAnsi="Arial"/>
          <w:b/>
          <w:szCs w:val="22"/>
        </w:rPr>
        <w:t>Guidance notes:</w:t>
      </w:r>
    </w:p>
    <w:p w:rsidR="001F5E81" w:rsidRPr="00F72D83" w:rsidRDefault="001F5E81" w:rsidP="00624A44">
      <w:pPr>
        <w:pStyle w:val="BodyText"/>
        <w:ind w:left="-540"/>
        <w:rPr>
          <w:rFonts w:ascii="Arial" w:hAnsi="Arial"/>
          <w:sz w:val="22"/>
          <w:szCs w:val="22"/>
        </w:rPr>
      </w:pPr>
    </w:p>
    <w:p w:rsidR="00624A44" w:rsidRPr="00F72D83" w:rsidRDefault="007B1B52" w:rsidP="00C05AAC">
      <w:pPr>
        <w:numPr>
          <w:ilvl w:val="0"/>
          <w:numId w:val="5"/>
        </w:numPr>
        <w:tabs>
          <w:tab w:val="clear" w:pos="720"/>
          <w:tab w:val="num" w:pos="0"/>
        </w:tabs>
        <w:spacing w:line="360" w:lineRule="auto"/>
        <w:ind w:left="0" w:right="-328" w:hanging="567"/>
        <w:jc w:val="both"/>
        <w:rPr>
          <w:rFonts w:ascii="Arial" w:hAnsi="Arial"/>
          <w:sz w:val="22"/>
          <w:szCs w:val="22"/>
        </w:rPr>
      </w:pPr>
      <w:r w:rsidRPr="00F72D83">
        <w:rPr>
          <w:rFonts w:ascii="Arial" w:hAnsi="Arial"/>
          <w:sz w:val="22"/>
          <w:szCs w:val="22"/>
        </w:rPr>
        <w:t xml:space="preserve">This form is to be used for a </w:t>
      </w:r>
      <w:r w:rsidR="001F5E81">
        <w:rPr>
          <w:rFonts w:ascii="Arial" w:hAnsi="Arial"/>
          <w:b/>
          <w:sz w:val="22"/>
          <w:szCs w:val="22"/>
        </w:rPr>
        <w:t>new application,</w:t>
      </w:r>
      <w:r w:rsidRPr="00F72D83">
        <w:rPr>
          <w:rFonts w:ascii="Arial" w:hAnsi="Arial"/>
          <w:b/>
          <w:sz w:val="22"/>
          <w:szCs w:val="22"/>
        </w:rPr>
        <w:t xml:space="preserve"> variation or transfer</w:t>
      </w:r>
      <w:r w:rsidRPr="00F72D83">
        <w:rPr>
          <w:rFonts w:ascii="Arial" w:hAnsi="Arial"/>
          <w:sz w:val="22"/>
          <w:szCs w:val="22"/>
        </w:rPr>
        <w:t xml:space="preserve"> of a</w:t>
      </w:r>
      <w:r w:rsidR="001F5E81">
        <w:rPr>
          <w:rFonts w:ascii="Arial" w:hAnsi="Arial"/>
          <w:sz w:val="22"/>
          <w:szCs w:val="22"/>
        </w:rPr>
        <w:t>n</w:t>
      </w:r>
      <w:r w:rsidRPr="00F72D83">
        <w:rPr>
          <w:rFonts w:ascii="Arial" w:hAnsi="Arial"/>
          <w:sz w:val="22"/>
          <w:szCs w:val="22"/>
        </w:rPr>
        <w:t xml:space="preserve"> </w:t>
      </w:r>
      <w:r w:rsidR="00DB1EFB" w:rsidRPr="00F72D83">
        <w:rPr>
          <w:rFonts w:ascii="Arial" w:hAnsi="Arial"/>
          <w:sz w:val="22"/>
          <w:szCs w:val="22"/>
        </w:rPr>
        <w:t xml:space="preserve">alcohol licensed premises </w:t>
      </w:r>
      <w:r w:rsidRPr="00F72D83">
        <w:rPr>
          <w:rFonts w:ascii="Arial" w:hAnsi="Arial"/>
          <w:sz w:val="22"/>
          <w:szCs w:val="22"/>
        </w:rPr>
        <w:t>gaming machine permit under the Gambling Act 2005.</w:t>
      </w:r>
    </w:p>
    <w:p w:rsidR="005449B2" w:rsidRDefault="007B1B52" w:rsidP="000853A7">
      <w:pPr>
        <w:numPr>
          <w:ilvl w:val="0"/>
          <w:numId w:val="5"/>
        </w:numPr>
        <w:tabs>
          <w:tab w:val="clear" w:pos="720"/>
          <w:tab w:val="num" w:pos="0"/>
        </w:tabs>
        <w:spacing w:line="360" w:lineRule="auto"/>
        <w:ind w:left="0" w:right="-328" w:hanging="540"/>
        <w:jc w:val="both"/>
        <w:rPr>
          <w:rFonts w:ascii="Arial" w:hAnsi="Arial"/>
          <w:sz w:val="22"/>
          <w:szCs w:val="22"/>
        </w:rPr>
      </w:pPr>
      <w:r w:rsidRPr="00F72D83">
        <w:rPr>
          <w:rFonts w:ascii="Arial" w:hAnsi="Arial"/>
          <w:sz w:val="22"/>
          <w:szCs w:val="22"/>
        </w:rPr>
        <w:t>The premises must</w:t>
      </w:r>
      <w:r w:rsidR="005449B2">
        <w:rPr>
          <w:rFonts w:ascii="Arial" w:hAnsi="Arial"/>
          <w:sz w:val="22"/>
          <w:szCs w:val="22"/>
        </w:rPr>
        <w:t>:</w:t>
      </w:r>
    </w:p>
    <w:p w:rsidR="005449B2" w:rsidRDefault="007B1B52" w:rsidP="005449B2">
      <w:pPr>
        <w:numPr>
          <w:ilvl w:val="1"/>
          <w:numId w:val="5"/>
        </w:numPr>
        <w:spacing w:line="360" w:lineRule="auto"/>
        <w:ind w:right="-328"/>
        <w:jc w:val="both"/>
        <w:rPr>
          <w:rFonts w:ascii="Arial" w:hAnsi="Arial"/>
          <w:sz w:val="22"/>
          <w:szCs w:val="22"/>
        </w:rPr>
      </w:pPr>
      <w:r w:rsidRPr="00F72D83">
        <w:rPr>
          <w:rFonts w:ascii="Arial" w:hAnsi="Arial"/>
          <w:sz w:val="22"/>
          <w:szCs w:val="22"/>
        </w:rPr>
        <w:t xml:space="preserve"> be licensed under the Licensing Act 2003 to sell alcohol for consumption on the premises</w:t>
      </w:r>
      <w:r w:rsidR="0069590E" w:rsidRPr="00F72D83">
        <w:rPr>
          <w:rFonts w:ascii="Arial" w:hAnsi="Arial"/>
          <w:sz w:val="22"/>
          <w:szCs w:val="22"/>
        </w:rPr>
        <w:t xml:space="preserve">, </w:t>
      </w:r>
    </w:p>
    <w:p w:rsidR="005449B2" w:rsidRDefault="005449B2" w:rsidP="005449B2">
      <w:pPr>
        <w:numPr>
          <w:ilvl w:val="1"/>
          <w:numId w:val="5"/>
        </w:numPr>
        <w:spacing w:line="360" w:lineRule="auto"/>
        <w:ind w:right="-328"/>
        <w:jc w:val="both"/>
        <w:rPr>
          <w:rFonts w:ascii="Arial" w:hAnsi="Arial"/>
          <w:sz w:val="22"/>
          <w:szCs w:val="22"/>
        </w:rPr>
      </w:pPr>
      <w:r>
        <w:rPr>
          <w:rFonts w:ascii="Arial" w:hAnsi="Arial"/>
          <w:sz w:val="22"/>
          <w:szCs w:val="22"/>
        </w:rPr>
        <w:t xml:space="preserve">Not be subject to any license requirements that </w:t>
      </w:r>
      <w:r w:rsidR="0069590E" w:rsidRPr="00F72D83">
        <w:rPr>
          <w:rFonts w:ascii="Arial" w:hAnsi="Arial"/>
          <w:sz w:val="22"/>
          <w:szCs w:val="22"/>
        </w:rPr>
        <w:t xml:space="preserve"> alcoh</w:t>
      </w:r>
      <w:r>
        <w:rPr>
          <w:rFonts w:ascii="Arial" w:hAnsi="Arial"/>
          <w:sz w:val="22"/>
          <w:szCs w:val="22"/>
        </w:rPr>
        <w:t>ol is served only with food</w:t>
      </w:r>
    </w:p>
    <w:p w:rsidR="007B1B52" w:rsidRPr="00F72D83" w:rsidRDefault="0069590E" w:rsidP="005449B2">
      <w:pPr>
        <w:numPr>
          <w:ilvl w:val="1"/>
          <w:numId w:val="5"/>
        </w:numPr>
        <w:spacing w:line="360" w:lineRule="auto"/>
        <w:ind w:right="-328"/>
        <w:jc w:val="both"/>
        <w:rPr>
          <w:rFonts w:ascii="Arial" w:hAnsi="Arial"/>
          <w:sz w:val="22"/>
          <w:szCs w:val="22"/>
        </w:rPr>
      </w:pPr>
      <w:proofErr w:type="gramStart"/>
      <w:r w:rsidRPr="00F72D83">
        <w:rPr>
          <w:rFonts w:ascii="Arial" w:hAnsi="Arial"/>
          <w:sz w:val="22"/>
          <w:szCs w:val="22"/>
        </w:rPr>
        <w:t>there</w:t>
      </w:r>
      <w:proofErr w:type="gramEnd"/>
      <w:r w:rsidRPr="00F72D83">
        <w:rPr>
          <w:rFonts w:ascii="Arial" w:hAnsi="Arial"/>
          <w:sz w:val="22"/>
          <w:szCs w:val="22"/>
        </w:rPr>
        <w:t xml:space="preserve"> must be a bar for serving alcohol to customers on the premises.</w:t>
      </w:r>
    </w:p>
    <w:p w:rsidR="0069590E" w:rsidRPr="00F72D83" w:rsidRDefault="0069590E" w:rsidP="00624A44">
      <w:pPr>
        <w:numPr>
          <w:ilvl w:val="0"/>
          <w:numId w:val="5"/>
        </w:numPr>
        <w:tabs>
          <w:tab w:val="clear" w:pos="720"/>
          <w:tab w:val="num" w:pos="0"/>
          <w:tab w:val="num" w:pos="360"/>
        </w:tabs>
        <w:spacing w:line="360" w:lineRule="auto"/>
        <w:ind w:left="-540" w:firstLine="0"/>
        <w:jc w:val="both"/>
        <w:rPr>
          <w:rFonts w:ascii="Arial" w:hAnsi="Arial"/>
          <w:sz w:val="22"/>
          <w:szCs w:val="22"/>
        </w:rPr>
      </w:pPr>
      <w:r w:rsidRPr="00F72D83">
        <w:rPr>
          <w:rFonts w:ascii="Arial" w:hAnsi="Arial"/>
          <w:sz w:val="22"/>
          <w:szCs w:val="22"/>
        </w:rPr>
        <w:t>The gaming machines must be located on these licensed premises.</w:t>
      </w:r>
    </w:p>
    <w:p w:rsidR="007B1B52" w:rsidRPr="00F72D83" w:rsidRDefault="007B1B52" w:rsidP="00B707CD">
      <w:pPr>
        <w:numPr>
          <w:ilvl w:val="0"/>
          <w:numId w:val="5"/>
        </w:numPr>
        <w:tabs>
          <w:tab w:val="clear" w:pos="720"/>
          <w:tab w:val="num" w:pos="0"/>
          <w:tab w:val="num" w:pos="360"/>
        </w:tabs>
        <w:spacing w:line="360" w:lineRule="auto"/>
        <w:ind w:left="0" w:hanging="540"/>
        <w:jc w:val="both"/>
        <w:rPr>
          <w:rFonts w:ascii="Arial" w:hAnsi="Arial"/>
          <w:sz w:val="22"/>
          <w:szCs w:val="22"/>
        </w:rPr>
      </w:pPr>
      <w:r w:rsidRPr="00F72D83">
        <w:rPr>
          <w:rFonts w:ascii="Arial" w:hAnsi="Arial"/>
          <w:sz w:val="22"/>
          <w:szCs w:val="22"/>
        </w:rPr>
        <w:t>A ‘Premises Licence holder’ is a person holding a Premises Licence under the Licensing Act 2003.</w:t>
      </w:r>
    </w:p>
    <w:p w:rsidR="007B1B52" w:rsidRDefault="007B1B52" w:rsidP="000853A7">
      <w:pPr>
        <w:numPr>
          <w:ilvl w:val="0"/>
          <w:numId w:val="5"/>
        </w:numPr>
        <w:tabs>
          <w:tab w:val="clear" w:pos="720"/>
          <w:tab w:val="num" w:pos="0"/>
          <w:tab w:val="num" w:pos="360"/>
        </w:tabs>
        <w:spacing w:line="360" w:lineRule="auto"/>
        <w:ind w:left="0" w:right="-328" w:hanging="540"/>
        <w:jc w:val="both"/>
        <w:rPr>
          <w:rFonts w:ascii="Arial" w:hAnsi="Arial"/>
          <w:sz w:val="22"/>
          <w:szCs w:val="22"/>
        </w:rPr>
      </w:pPr>
      <w:r w:rsidRPr="00F72D83">
        <w:rPr>
          <w:rFonts w:ascii="Arial" w:hAnsi="Arial"/>
          <w:sz w:val="22"/>
          <w:szCs w:val="22"/>
        </w:rPr>
        <w:t>There is no statutory limit to the number of machines which may be applied for</w:t>
      </w:r>
      <w:r w:rsidR="0069590E" w:rsidRPr="00F72D83">
        <w:rPr>
          <w:rFonts w:ascii="Arial" w:hAnsi="Arial"/>
          <w:sz w:val="22"/>
          <w:szCs w:val="22"/>
        </w:rPr>
        <w:t xml:space="preserve"> although the licensing authority has some discretion in this regard.  It should also be noted that the licensing authority can cancel the permit or vary the number of machines should the premises be mainly used for making gaming machines available for use on the premises (Schedule 13 paragraph 16 Gambling Act 2005). </w:t>
      </w:r>
    </w:p>
    <w:p w:rsidR="00C05AAC" w:rsidRPr="00C05AAC" w:rsidRDefault="00C05AAC" w:rsidP="00C05AAC">
      <w:pPr>
        <w:pStyle w:val="ListParagraph"/>
        <w:numPr>
          <w:ilvl w:val="0"/>
          <w:numId w:val="5"/>
        </w:numPr>
        <w:tabs>
          <w:tab w:val="clear" w:pos="720"/>
          <w:tab w:val="num" w:pos="0"/>
        </w:tabs>
        <w:autoSpaceDE w:val="0"/>
        <w:autoSpaceDN w:val="0"/>
        <w:adjustRightInd w:val="0"/>
        <w:spacing w:line="360" w:lineRule="auto"/>
        <w:ind w:left="0" w:right="-328" w:hanging="567"/>
        <w:jc w:val="both"/>
        <w:rPr>
          <w:rFonts w:ascii="Arial" w:hAnsi="Arial"/>
          <w:szCs w:val="22"/>
        </w:rPr>
      </w:pPr>
      <w:r w:rsidRPr="00C05AAC">
        <w:rPr>
          <w:rFonts w:ascii="Arial" w:hAnsi="Arial"/>
          <w:sz w:val="22"/>
          <w:szCs w:val="20"/>
          <w:lang w:eastAsia="en-GB"/>
        </w:rPr>
        <w:t>When making an application for the transfer of a Licensed Premises Gaming Machine Permit, the applicant must also have applied to the licensing authority for the transfer of the Premises Licence (issued under Licensing Act 2003) in accordance with section 42 or 50 of that Act, or be making such application at the same time.</w:t>
      </w:r>
    </w:p>
    <w:p w:rsidR="0069590E" w:rsidRPr="00F72D83" w:rsidRDefault="007B1B52" w:rsidP="000853A7">
      <w:pPr>
        <w:numPr>
          <w:ilvl w:val="0"/>
          <w:numId w:val="5"/>
        </w:numPr>
        <w:tabs>
          <w:tab w:val="clear" w:pos="720"/>
          <w:tab w:val="num" w:pos="0"/>
          <w:tab w:val="num" w:pos="360"/>
        </w:tabs>
        <w:spacing w:line="360" w:lineRule="auto"/>
        <w:ind w:left="0" w:right="-328" w:hanging="540"/>
        <w:jc w:val="both"/>
        <w:rPr>
          <w:rFonts w:ascii="Arial" w:hAnsi="Arial"/>
          <w:sz w:val="22"/>
          <w:szCs w:val="22"/>
        </w:rPr>
      </w:pPr>
      <w:r w:rsidRPr="00F72D83">
        <w:rPr>
          <w:rFonts w:ascii="Arial" w:hAnsi="Arial"/>
          <w:sz w:val="22"/>
          <w:szCs w:val="22"/>
        </w:rPr>
        <w:t xml:space="preserve">The permit’s duration is indefinite as it is linked to the </w:t>
      </w:r>
      <w:r w:rsidR="00B34347" w:rsidRPr="00F72D83">
        <w:rPr>
          <w:rFonts w:ascii="Arial" w:hAnsi="Arial"/>
          <w:sz w:val="22"/>
          <w:szCs w:val="22"/>
        </w:rPr>
        <w:t xml:space="preserve">Licensing Act 2003 </w:t>
      </w:r>
      <w:r w:rsidRPr="00F72D83">
        <w:rPr>
          <w:rFonts w:ascii="Arial" w:hAnsi="Arial"/>
          <w:sz w:val="22"/>
          <w:szCs w:val="22"/>
        </w:rPr>
        <w:t>Premises Licence.  There is a first annual fee</w:t>
      </w:r>
      <w:r w:rsidR="00DD6535" w:rsidRPr="00F72D83">
        <w:rPr>
          <w:rFonts w:ascii="Arial" w:hAnsi="Arial"/>
          <w:sz w:val="22"/>
          <w:szCs w:val="22"/>
        </w:rPr>
        <w:t xml:space="preserve"> of £50 </w:t>
      </w:r>
      <w:r w:rsidRPr="00F72D83">
        <w:rPr>
          <w:rFonts w:ascii="Arial" w:hAnsi="Arial"/>
          <w:sz w:val="22"/>
          <w:szCs w:val="22"/>
        </w:rPr>
        <w:t>payable</w:t>
      </w:r>
      <w:r w:rsidR="00DD6535" w:rsidRPr="00F72D83">
        <w:rPr>
          <w:rFonts w:ascii="Arial" w:hAnsi="Arial"/>
          <w:sz w:val="22"/>
          <w:szCs w:val="22"/>
        </w:rPr>
        <w:t xml:space="preserve"> within 30 days after the date on which the permit was granted</w:t>
      </w:r>
      <w:r w:rsidRPr="00F72D83">
        <w:rPr>
          <w:rFonts w:ascii="Arial" w:hAnsi="Arial"/>
          <w:sz w:val="22"/>
          <w:szCs w:val="22"/>
        </w:rPr>
        <w:t xml:space="preserve"> and an annual fee payable after that before each anniversary of the date of issue of the permit.  Failure to pay the annual fee may result in the cancellation of the permit.  The annual fee is £</w:t>
      </w:r>
      <w:r w:rsidR="00DB5060" w:rsidRPr="00F72D83">
        <w:rPr>
          <w:rFonts w:ascii="Arial" w:hAnsi="Arial"/>
          <w:sz w:val="22"/>
          <w:szCs w:val="22"/>
        </w:rPr>
        <w:t>50</w:t>
      </w:r>
      <w:r w:rsidRPr="00F72D83">
        <w:rPr>
          <w:rFonts w:ascii="Arial" w:hAnsi="Arial"/>
          <w:sz w:val="22"/>
          <w:szCs w:val="22"/>
        </w:rPr>
        <w:t xml:space="preserve">.  </w:t>
      </w:r>
    </w:p>
    <w:p w:rsidR="007B1B52" w:rsidRPr="00F72D83" w:rsidRDefault="00F44E9C" w:rsidP="000853A7">
      <w:pPr>
        <w:numPr>
          <w:ilvl w:val="0"/>
          <w:numId w:val="5"/>
        </w:numPr>
        <w:tabs>
          <w:tab w:val="clear" w:pos="720"/>
          <w:tab w:val="num" w:pos="0"/>
          <w:tab w:val="num" w:pos="360"/>
        </w:tabs>
        <w:spacing w:line="360" w:lineRule="auto"/>
        <w:ind w:left="0" w:hanging="540"/>
        <w:jc w:val="both"/>
        <w:rPr>
          <w:rFonts w:ascii="Arial" w:hAnsi="Arial"/>
          <w:sz w:val="22"/>
          <w:szCs w:val="22"/>
        </w:rPr>
      </w:pPr>
      <w:r w:rsidRPr="00772304">
        <w:rPr>
          <w:rFonts w:ascii="Arial" w:hAnsi="Arial"/>
          <w:sz w:val="22"/>
          <w:szCs w:val="22"/>
        </w:rPr>
        <w:t>All alcohol licen</w:t>
      </w:r>
      <w:r w:rsidR="00B34347" w:rsidRPr="00772304">
        <w:rPr>
          <w:rFonts w:ascii="Arial" w:hAnsi="Arial"/>
          <w:sz w:val="22"/>
          <w:szCs w:val="22"/>
        </w:rPr>
        <w:t>sed premises which provide</w:t>
      </w:r>
      <w:r w:rsidRPr="00772304">
        <w:rPr>
          <w:rFonts w:ascii="Arial" w:hAnsi="Arial"/>
          <w:sz w:val="22"/>
          <w:szCs w:val="22"/>
        </w:rPr>
        <w:t xml:space="preserve"> gaming machines for use on the </w:t>
      </w:r>
      <w:r w:rsidR="00C02634" w:rsidRPr="00772304">
        <w:rPr>
          <w:rFonts w:ascii="Arial" w:hAnsi="Arial"/>
          <w:sz w:val="22"/>
          <w:szCs w:val="22"/>
        </w:rPr>
        <w:t>premises must</w:t>
      </w:r>
      <w:r w:rsidR="007B1B52" w:rsidRPr="00772304">
        <w:rPr>
          <w:rFonts w:ascii="Arial" w:hAnsi="Arial"/>
          <w:sz w:val="22"/>
          <w:szCs w:val="22"/>
        </w:rPr>
        <w:t xml:space="preserve"> comply with any relevant Code of Practice issued by the Gambling Commission under Section 24 of the Gambling Act 2005.  </w:t>
      </w:r>
      <w:r w:rsidRPr="00772304">
        <w:rPr>
          <w:rFonts w:ascii="Arial" w:hAnsi="Arial"/>
          <w:sz w:val="22"/>
          <w:szCs w:val="22"/>
        </w:rPr>
        <w:t>T</w:t>
      </w:r>
      <w:r w:rsidR="007B1B52" w:rsidRPr="00772304">
        <w:rPr>
          <w:rFonts w:ascii="Arial" w:hAnsi="Arial"/>
          <w:sz w:val="22"/>
          <w:szCs w:val="22"/>
        </w:rPr>
        <w:t>he</w:t>
      </w:r>
      <w:r w:rsidR="007B1B52" w:rsidRPr="00F72D83">
        <w:rPr>
          <w:rFonts w:ascii="Arial" w:hAnsi="Arial"/>
          <w:sz w:val="22"/>
          <w:szCs w:val="22"/>
        </w:rPr>
        <w:t xml:space="preserve"> Gaming Machine Code of Practice for Alcohol licensed premises permits and permissions is available via the Gambling Commission’s website at: </w:t>
      </w:r>
      <w:hyperlink r:id="rId10" w:history="1">
        <w:r w:rsidR="007B1B52" w:rsidRPr="00F72D83">
          <w:rPr>
            <w:rStyle w:val="Hyperlink"/>
            <w:rFonts w:ascii="Arial" w:hAnsi="Arial"/>
            <w:sz w:val="22"/>
            <w:szCs w:val="22"/>
          </w:rPr>
          <w:t>http://www.gamblingcommission.gov.uk/</w:t>
        </w:r>
      </w:hyperlink>
      <w:r w:rsidR="007B1B52" w:rsidRPr="00F72D83">
        <w:rPr>
          <w:rFonts w:ascii="Arial" w:hAnsi="Arial"/>
          <w:sz w:val="22"/>
          <w:szCs w:val="22"/>
        </w:rPr>
        <w:t xml:space="preserve">   Should you be unclear as to the provisions of </w:t>
      </w:r>
      <w:r w:rsidR="00624A44" w:rsidRPr="00F72D83">
        <w:rPr>
          <w:rFonts w:ascii="Arial" w:hAnsi="Arial"/>
          <w:sz w:val="22"/>
          <w:szCs w:val="22"/>
        </w:rPr>
        <w:t>the</w:t>
      </w:r>
      <w:r w:rsidR="007B1B52" w:rsidRPr="00F72D83">
        <w:rPr>
          <w:rFonts w:ascii="Arial" w:hAnsi="Arial"/>
          <w:sz w:val="22"/>
          <w:szCs w:val="22"/>
        </w:rPr>
        <w:t xml:space="preserve"> code of practice please contact </w:t>
      </w:r>
      <w:r w:rsidR="00B34347" w:rsidRPr="00F72D83">
        <w:rPr>
          <w:rFonts w:ascii="Arial" w:hAnsi="Arial"/>
          <w:sz w:val="22"/>
          <w:szCs w:val="22"/>
        </w:rPr>
        <w:t xml:space="preserve">the Gambling Commission or </w:t>
      </w:r>
      <w:r w:rsidR="007B1B52" w:rsidRPr="00F72D83">
        <w:rPr>
          <w:rFonts w:ascii="Arial" w:hAnsi="Arial"/>
          <w:sz w:val="22"/>
          <w:szCs w:val="22"/>
        </w:rPr>
        <w:t xml:space="preserve">your local </w:t>
      </w:r>
      <w:r w:rsidR="00100168" w:rsidRPr="00F72D83">
        <w:rPr>
          <w:rFonts w:ascii="Arial" w:hAnsi="Arial"/>
          <w:sz w:val="22"/>
          <w:szCs w:val="22"/>
        </w:rPr>
        <w:t>Council</w:t>
      </w:r>
      <w:r w:rsidR="00B34347" w:rsidRPr="00F72D83">
        <w:rPr>
          <w:rFonts w:ascii="Arial" w:hAnsi="Arial"/>
          <w:sz w:val="22"/>
          <w:szCs w:val="22"/>
        </w:rPr>
        <w:t xml:space="preserve"> </w:t>
      </w:r>
      <w:r w:rsidR="007B1B52" w:rsidRPr="00F72D83">
        <w:rPr>
          <w:rFonts w:ascii="Arial" w:hAnsi="Arial"/>
          <w:sz w:val="22"/>
          <w:szCs w:val="22"/>
        </w:rPr>
        <w:t xml:space="preserve">licensing </w:t>
      </w:r>
      <w:r w:rsidR="00100168" w:rsidRPr="00F72D83">
        <w:rPr>
          <w:rFonts w:ascii="Arial" w:hAnsi="Arial"/>
          <w:sz w:val="22"/>
          <w:szCs w:val="22"/>
        </w:rPr>
        <w:t>service.</w:t>
      </w:r>
      <w:r w:rsidR="007B1B52" w:rsidRPr="00F72D83">
        <w:rPr>
          <w:rFonts w:ascii="Arial" w:hAnsi="Arial"/>
          <w:sz w:val="22"/>
          <w:szCs w:val="22"/>
        </w:rPr>
        <w:t xml:space="preserve">  </w:t>
      </w:r>
    </w:p>
    <w:p w:rsidR="00624A44" w:rsidRPr="00F72D83" w:rsidRDefault="007B1B52" w:rsidP="000853A7">
      <w:pPr>
        <w:numPr>
          <w:ilvl w:val="0"/>
          <w:numId w:val="5"/>
        </w:numPr>
        <w:tabs>
          <w:tab w:val="clear" w:pos="720"/>
          <w:tab w:val="num" w:pos="0"/>
          <w:tab w:val="num" w:pos="360"/>
        </w:tabs>
        <w:spacing w:line="360" w:lineRule="auto"/>
        <w:ind w:left="0" w:hanging="540"/>
        <w:jc w:val="both"/>
        <w:rPr>
          <w:rFonts w:ascii="Arial" w:hAnsi="Arial"/>
          <w:sz w:val="22"/>
          <w:szCs w:val="22"/>
        </w:rPr>
      </w:pPr>
      <w:r w:rsidRPr="00F72D83">
        <w:rPr>
          <w:rFonts w:ascii="Arial" w:hAnsi="Arial"/>
          <w:sz w:val="22"/>
          <w:szCs w:val="22"/>
        </w:rPr>
        <w:lastRenderedPageBreak/>
        <w:t>This licensing authority must notify the applicant of its grant / refusal of the application for a permit as soon as is reasonable practicable after that decision to grant / refuse has been made.</w:t>
      </w:r>
      <w:r w:rsidR="00624A44" w:rsidRPr="00F72D83">
        <w:rPr>
          <w:rFonts w:ascii="Arial" w:hAnsi="Arial"/>
          <w:sz w:val="22"/>
          <w:szCs w:val="22"/>
        </w:rPr>
        <w:t xml:space="preserve"> </w:t>
      </w:r>
    </w:p>
    <w:sectPr w:rsidR="00624A44" w:rsidRPr="00F72D83" w:rsidSect="0025586B">
      <w:headerReference w:type="default" r:id="rId11"/>
      <w:footerReference w:type="even" r:id="rId12"/>
      <w:footerReference w:type="default" r:id="rId13"/>
      <w:headerReference w:type="first" r:id="rId14"/>
      <w:pgSz w:w="11906" w:h="16838"/>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1501" w:rsidRDefault="00861501">
      <w:r>
        <w:separator/>
      </w:r>
    </w:p>
  </w:endnote>
  <w:endnote w:type="continuationSeparator" w:id="0">
    <w:p w:rsidR="00861501" w:rsidRDefault="008615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5A55" w:rsidRDefault="00D55A55" w:rsidP="00D55A5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D55A55" w:rsidRDefault="00D55A55" w:rsidP="00676AC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5A55" w:rsidRDefault="00D55A55" w:rsidP="00D55A5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77B48">
      <w:rPr>
        <w:rStyle w:val="PageNumber"/>
        <w:noProof/>
      </w:rPr>
      <w:t>2</w:t>
    </w:r>
    <w:r>
      <w:rPr>
        <w:rStyle w:val="PageNumber"/>
      </w:rPr>
      <w:fldChar w:fldCharType="end"/>
    </w:r>
  </w:p>
  <w:p w:rsidR="00D55A55" w:rsidRDefault="00D55A55" w:rsidP="00676AC2">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1501" w:rsidRDefault="00861501">
      <w:r>
        <w:separator/>
      </w:r>
    </w:p>
  </w:footnote>
  <w:footnote w:type="continuationSeparator" w:id="0">
    <w:p w:rsidR="00861501" w:rsidRDefault="0086150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2D83" w:rsidRDefault="00F72D83" w:rsidP="0025586B">
    <w:pPr>
      <w:pStyle w:val="Heade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586B" w:rsidRDefault="008906E6" w:rsidP="0025586B">
    <w:pPr>
      <w:pStyle w:val="Header"/>
      <w:jc w:val="right"/>
    </w:pPr>
    <w:r>
      <w:rPr>
        <w:noProof/>
        <w:lang w:eastAsia="en-GB"/>
      </w:rPr>
      <w:drawing>
        <wp:anchor distT="0" distB="0" distL="114300" distR="114300" simplePos="0" relativeHeight="251659264" behindDoc="0" locked="0" layoutInCell="1" allowOverlap="1" wp14:anchorId="6D2B6794" wp14:editId="35318497">
          <wp:simplePos x="0" y="0"/>
          <wp:positionH relativeFrom="column">
            <wp:posOffset>4073525</wp:posOffset>
          </wp:positionH>
          <wp:positionV relativeFrom="paragraph">
            <wp:posOffset>-295275</wp:posOffset>
          </wp:positionV>
          <wp:extent cx="2386965" cy="68897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86965" cy="6889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615BF"/>
    <w:multiLevelType w:val="hybridMultilevel"/>
    <w:tmpl w:val="F48C4072"/>
    <w:lvl w:ilvl="0" w:tplc="08090001">
      <w:start w:val="1"/>
      <w:numFmt w:val="bullet"/>
      <w:lvlText w:val=""/>
      <w:lvlJc w:val="left"/>
      <w:pPr>
        <w:tabs>
          <w:tab w:val="num" w:pos="1260"/>
        </w:tabs>
        <w:ind w:left="1260" w:hanging="360"/>
      </w:pPr>
      <w:rPr>
        <w:rFonts w:ascii="Symbol" w:hAnsi="Symbol" w:hint="default"/>
      </w:rPr>
    </w:lvl>
    <w:lvl w:ilvl="1" w:tplc="08090019" w:tentative="1">
      <w:start w:val="1"/>
      <w:numFmt w:val="lowerLetter"/>
      <w:lvlText w:val="%2."/>
      <w:lvlJc w:val="left"/>
      <w:pPr>
        <w:tabs>
          <w:tab w:val="num" w:pos="1980"/>
        </w:tabs>
        <w:ind w:left="1980" w:hanging="360"/>
      </w:pPr>
    </w:lvl>
    <w:lvl w:ilvl="2" w:tplc="0809001B" w:tentative="1">
      <w:start w:val="1"/>
      <w:numFmt w:val="lowerRoman"/>
      <w:lvlText w:val="%3."/>
      <w:lvlJc w:val="right"/>
      <w:pPr>
        <w:tabs>
          <w:tab w:val="num" w:pos="2700"/>
        </w:tabs>
        <w:ind w:left="2700" w:hanging="180"/>
      </w:pPr>
    </w:lvl>
    <w:lvl w:ilvl="3" w:tplc="0809000F" w:tentative="1">
      <w:start w:val="1"/>
      <w:numFmt w:val="decimal"/>
      <w:lvlText w:val="%4."/>
      <w:lvlJc w:val="left"/>
      <w:pPr>
        <w:tabs>
          <w:tab w:val="num" w:pos="3420"/>
        </w:tabs>
        <w:ind w:left="3420" w:hanging="360"/>
      </w:pPr>
    </w:lvl>
    <w:lvl w:ilvl="4" w:tplc="08090019" w:tentative="1">
      <w:start w:val="1"/>
      <w:numFmt w:val="lowerLetter"/>
      <w:lvlText w:val="%5."/>
      <w:lvlJc w:val="left"/>
      <w:pPr>
        <w:tabs>
          <w:tab w:val="num" w:pos="4140"/>
        </w:tabs>
        <w:ind w:left="4140" w:hanging="360"/>
      </w:pPr>
    </w:lvl>
    <w:lvl w:ilvl="5" w:tplc="0809001B" w:tentative="1">
      <w:start w:val="1"/>
      <w:numFmt w:val="lowerRoman"/>
      <w:lvlText w:val="%6."/>
      <w:lvlJc w:val="right"/>
      <w:pPr>
        <w:tabs>
          <w:tab w:val="num" w:pos="4860"/>
        </w:tabs>
        <w:ind w:left="4860" w:hanging="180"/>
      </w:pPr>
    </w:lvl>
    <w:lvl w:ilvl="6" w:tplc="0809000F" w:tentative="1">
      <w:start w:val="1"/>
      <w:numFmt w:val="decimal"/>
      <w:lvlText w:val="%7."/>
      <w:lvlJc w:val="left"/>
      <w:pPr>
        <w:tabs>
          <w:tab w:val="num" w:pos="5580"/>
        </w:tabs>
        <w:ind w:left="5580" w:hanging="360"/>
      </w:pPr>
    </w:lvl>
    <w:lvl w:ilvl="7" w:tplc="08090019" w:tentative="1">
      <w:start w:val="1"/>
      <w:numFmt w:val="lowerLetter"/>
      <w:lvlText w:val="%8."/>
      <w:lvlJc w:val="left"/>
      <w:pPr>
        <w:tabs>
          <w:tab w:val="num" w:pos="6300"/>
        </w:tabs>
        <w:ind w:left="6300" w:hanging="360"/>
      </w:pPr>
    </w:lvl>
    <w:lvl w:ilvl="8" w:tplc="0809001B" w:tentative="1">
      <w:start w:val="1"/>
      <w:numFmt w:val="lowerRoman"/>
      <w:lvlText w:val="%9."/>
      <w:lvlJc w:val="right"/>
      <w:pPr>
        <w:tabs>
          <w:tab w:val="num" w:pos="7020"/>
        </w:tabs>
        <w:ind w:left="7020" w:hanging="180"/>
      </w:pPr>
    </w:lvl>
  </w:abstractNum>
  <w:abstractNum w:abstractNumId="1">
    <w:nsid w:val="00EA411D"/>
    <w:multiLevelType w:val="hybridMultilevel"/>
    <w:tmpl w:val="E920FE54"/>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nsid w:val="043F0959"/>
    <w:multiLevelType w:val="hybridMultilevel"/>
    <w:tmpl w:val="B9987284"/>
    <w:lvl w:ilvl="0" w:tplc="A66E697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4EE4E64"/>
    <w:multiLevelType w:val="hybridMultilevel"/>
    <w:tmpl w:val="0A68753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4">
    <w:nsid w:val="15C0250D"/>
    <w:multiLevelType w:val="hybridMultilevel"/>
    <w:tmpl w:val="0C5EB196"/>
    <w:lvl w:ilvl="0" w:tplc="770CA666">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53F36A2E"/>
    <w:multiLevelType w:val="hybridMultilevel"/>
    <w:tmpl w:val="17207420"/>
    <w:lvl w:ilvl="0" w:tplc="0809000F">
      <w:start w:val="1"/>
      <w:numFmt w:val="decimal"/>
      <w:lvlText w:val="%1."/>
      <w:lvlJc w:val="left"/>
      <w:pPr>
        <w:tabs>
          <w:tab w:val="num" w:pos="720"/>
        </w:tabs>
        <w:ind w:left="720" w:hanging="360"/>
      </w:pPr>
      <w:rPr>
        <w:rFonts w:hint="default"/>
      </w:rPr>
    </w:lvl>
    <w:lvl w:ilvl="1" w:tplc="08090017">
      <w:start w:val="1"/>
      <w:numFmt w:val="lowerLetter"/>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4"/>
  </w:num>
  <w:num w:numId="2">
    <w:abstractNumId w:val="2"/>
  </w:num>
  <w:num w:numId="3">
    <w:abstractNumId w:val="1"/>
  </w:num>
  <w:num w:numId="4">
    <w:abstractNumId w:val="3"/>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2EFC"/>
    <w:rsid w:val="0001517B"/>
    <w:rsid w:val="00045CFA"/>
    <w:rsid w:val="000853A7"/>
    <w:rsid w:val="00086A35"/>
    <w:rsid w:val="00090676"/>
    <w:rsid w:val="000E08CB"/>
    <w:rsid w:val="000E2EFC"/>
    <w:rsid w:val="00100168"/>
    <w:rsid w:val="00105613"/>
    <w:rsid w:val="00165377"/>
    <w:rsid w:val="001A1982"/>
    <w:rsid w:val="001B4F28"/>
    <w:rsid w:val="001F5E81"/>
    <w:rsid w:val="002241F2"/>
    <w:rsid w:val="0025586B"/>
    <w:rsid w:val="00270490"/>
    <w:rsid w:val="00282B6B"/>
    <w:rsid w:val="002B5225"/>
    <w:rsid w:val="002C7D9E"/>
    <w:rsid w:val="00360D0D"/>
    <w:rsid w:val="003975AB"/>
    <w:rsid w:val="003A7159"/>
    <w:rsid w:val="00485DC6"/>
    <w:rsid w:val="00494E12"/>
    <w:rsid w:val="00496292"/>
    <w:rsid w:val="00515868"/>
    <w:rsid w:val="005449B2"/>
    <w:rsid w:val="00570D99"/>
    <w:rsid w:val="00572FA9"/>
    <w:rsid w:val="0059156A"/>
    <w:rsid w:val="005E346C"/>
    <w:rsid w:val="005F7579"/>
    <w:rsid w:val="00624A44"/>
    <w:rsid w:val="00676AC2"/>
    <w:rsid w:val="0069590E"/>
    <w:rsid w:val="006E3B23"/>
    <w:rsid w:val="00723574"/>
    <w:rsid w:val="00772304"/>
    <w:rsid w:val="00777B48"/>
    <w:rsid w:val="00781BA0"/>
    <w:rsid w:val="007B1B52"/>
    <w:rsid w:val="007B3875"/>
    <w:rsid w:val="007D6532"/>
    <w:rsid w:val="007E49A5"/>
    <w:rsid w:val="007E7FCF"/>
    <w:rsid w:val="008304E8"/>
    <w:rsid w:val="00835A67"/>
    <w:rsid w:val="00836EEF"/>
    <w:rsid w:val="00861501"/>
    <w:rsid w:val="008822DD"/>
    <w:rsid w:val="008906E6"/>
    <w:rsid w:val="00892AEC"/>
    <w:rsid w:val="008F7926"/>
    <w:rsid w:val="009524A2"/>
    <w:rsid w:val="00985E1A"/>
    <w:rsid w:val="009B5F5D"/>
    <w:rsid w:val="00AD501A"/>
    <w:rsid w:val="00B34347"/>
    <w:rsid w:val="00B707CD"/>
    <w:rsid w:val="00B7354D"/>
    <w:rsid w:val="00B774ED"/>
    <w:rsid w:val="00B97ECB"/>
    <w:rsid w:val="00BE0219"/>
    <w:rsid w:val="00BE0809"/>
    <w:rsid w:val="00C02634"/>
    <w:rsid w:val="00C05AAC"/>
    <w:rsid w:val="00C12A3D"/>
    <w:rsid w:val="00C314F3"/>
    <w:rsid w:val="00C8202C"/>
    <w:rsid w:val="00CC665A"/>
    <w:rsid w:val="00CD288D"/>
    <w:rsid w:val="00D02562"/>
    <w:rsid w:val="00D47576"/>
    <w:rsid w:val="00D55A55"/>
    <w:rsid w:val="00DB1EFB"/>
    <w:rsid w:val="00DB5060"/>
    <w:rsid w:val="00DC1B5E"/>
    <w:rsid w:val="00DC58DE"/>
    <w:rsid w:val="00DD2033"/>
    <w:rsid w:val="00DD6535"/>
    <w:rsid w:val="00E01FAC"/>
    <w:rsid w:val="00E72806"/>
    <w:rsid w:val="00E83C96"/>
    <w:rsid w:val="00F04971"/>
    <w:rsid w:val="00F12738"/>
    <w:rsid w:val="00F36483"/>
    <w:rsid w:val="00F44E9C"/>
    <w:rsid w:val="00F72D83"/>
    <w:rsid w:val="00F8381E"/>
    <w:rsid w:val="00FF24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Narrow" w:hAnsi="Arial Narrow" w:cs="Arial"/>
      <w:sz w:val="24"/>
      <w:szCs w:val="24"/>
      <w:lang w:eastAsia="en-US"/>
    </w:rPr>
  </w:style>
  <w:style w:type="paragraph" w:styleId="Heading1">
    <w:name w:val="heading 1"/>
    <w:basedOn w:val="Normal"/>
    <w:next w:val="Normal"/>
    <w:qFormat/>
    <w:pPr>
      <w:keepNext/>
      <w:jc w:val="center"/>
      <w:outlineLvl w:val="0"/>
    </w:pPr>
    <w:rPr>
      <w:i/>
      <w:i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b/>
      <w:bCs/>
    </w:rPr>
  </w:style>
  <w:style w:type="character" w:styleId="Hyperlink">
    <w:name w:val="Hyperlink"/>
    <w:rPr>
      <w:color w:val="0000FF"/>
      <w:u w:val="single"/>
    </w:rPr>
  </w:style>
  <w:style w:type="paragraph" w:styleId="BodyText2">
    <w:name w:val="Body Text 2"/>
    <w:basedOn w:val="Normal"/>
    <w:pPr>
      <w:jc w:val="both"/>
    </w:pPr>
    <w:rPr>
      <w:b/>
      <w:bCs/>
      <w:i/>
      <w:iCs/>
    </w:rPr>
  </w:style>
  <w:style w:type="paragraph" w:styleId="BodyText3">
    <w:name w:val="Body Text 3"/>
    <w:basedOn w:val="Normal"/>
    <w:pPr>
      <w:jc w:val="both"/>
    </w:pPr>
  </w:style>
  <w:style w:type="character" w:styleId="FollowedHyperlink">
    <w:name w:val="FollowedHyperlink"/>
    <w:rPr>
      <w:color w:val="800080"/>
      <w:u w:val="single"/>
    </w:rPr>
  </w:style>
  <w:style w:type="paragraph" w:styleId="BodyTextIndent">
    <w:name w:val="Body Text Indent"/>
    <w:basedOn w:val="Normal"/>
    <w:pPr>
      <w:ind w:left="360"/>
      <w:jc w:val="both"/>
    </w:pPr>
  </w:style>
  <w:style w:type="paragraph" w:styleId="Footer">
    <w:name w:val="footer"/>
    <w:basedOn w:val="Normal"/>
    <w:rsid w:val="00676AC2"/>
    <w:pPr>
      <w:tabs>
        <w:tab w:val="center" w:pos="4153"/>
        <w:tab w:val="right" w:pos="8306"/>
      </w:tabs>
    </w:pPr>
  </w:style>
  <w:style w:type="character" w:styleId="PageNumber">
    <w:name w:val="page number"/>
    <w:basedOn w:val="DefaultParagraphFont"/>
    <w:rsid w:val="00676AC2"/>
  </w:style>
  <w:style w:type="paragraph" w:styleId="BalloonText">
    <w:name w:val="Balloon Text"/>
    <w:basedOn w:val="Normal"/>
    <w:semiHidden/>
    <w:rsid w:val="005E346C"/>
    <w:rPr>
      <w:rFonts w:ascii="Tahoma" w:hAnsi="Tahoma" w:cs="Tahoma"/>
      <w:sz w:val="16"/>
      <w:szCs w:val="16"/>
    </w:rPr>
  </w:style>
  <w:style w:type="table" w:styleId="TableGrid">
    <w:name w:val="Table Grid"/>
    <w:basedOn w:val="TableNormal"/>
    <w:uiPriority w:val="59"/>
    <w:rsid w:val="00E01F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72D83"/>
    <w:pPr>
      <w:tabs>
        <w:tab w:val="center" w:pos="4513"/>
        <w:tab w:val="right" w:pos="9026"/>
      </w:tabs>
    </w:pPr>
  </w:style>
  <w:style w:type="character" w:customStyle="1" w:styleId="HeaderChar">
    <w:name w:val="Header Char"/>
    <w:link w:val="Header"/>
    <w:uiPriority w:val="99"/>
    <w:rsid w:val="00F72D83"/>
    <w:rPr>
      <w:rFonts w:ascii="Arial Narrow" w:hAnsi="Arial Narrow" w:cs="Arial"/>
      <w:sz w:val="24"/>
      <w:szCs w:val="24"/>
      <w:lang w:eastAsia="en-US"/>
    </w:rPr>
  </w:style>
  <w:style w:type="paragraph" w:styleId="ListParagraph">
    <w:name w:val="List Paragraph"/>
    <w:basedOn w:val="Normal"/>
    <w:uiPriority w:val="34"/>
    <w:qFormat/>
    <w:rsid w:val="00C05AA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Narrow" w:hAnsi="Arial Narrow" w:cs="Arial"/>
      <w:sz w:val="24"/>
      <w:szCs w:val="24"/>
      <w:lang w:eastAsia="en-US"/>
    </w:rPr>
  </w:style>
  <w:style w:type="paragraph" w:styleId="Heading1">
    <w:name w:val="heading 1"/>
    <w:basedOn w:val="Normal"/>
    <w:next w:val="Normal"/>
    <w:qFormat/>
    <w:pPr>
      <w:keepNext/>
      <w:jc w:val="center"/>
      <w:outlineLvl w:val="0"/>
    </w:pPr>
    <w:rPr>
      <w:i/>
      <w:i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b/>
      <w:bCs/>
    </w:rPr>
  </w:style>
  <w:style w:type="character" w:styleId="Hyperlink">
    <w:name w:val="Hyperlink"/>
    <w:rPr>
      <w:color w:val="0000FF"/>
      <w:u w:val="single"/>
    </w:rPr>
  </w:style>
  <w:style w:type="paragraph" w:styleId="BodyText2">
    <w:name w:val="Body Text 2"/>
    <w:basedOn w:val="Normal"/>
    <w:pPr>
      <w:jc w:val="both"/>
    </w:pPr>
    <w:rPr>
      <w:b/>
      <w:bCs/>
      <w:i/>
      <w:iCs/>
    </w:rPr>
  </w:style>
  <w:style w:type="paragraph" w:styleId="BodyText3">
    <w:name w:val="Body Text 3"/>
    <w:basedOn w:val="Normal"/>
    <w:pPr>
      <w:jc w:val="both"/>
    </w:pPr>
  </w:style>
  <w:style w:type="character" w:styleId="FollowedHyperlink">
    <w:name w:val="FollowedHyperlink"/>
    <w:rPr>
      <w:color w:val="800080"/>
      <w:u w:val="single"/>
    </w:rPr>
  </w:style>
  <w:style w:type="paragraph" w:styleId="BodyTextIndent">
    <w:name w:val="Body Text Indent"/>
    <w:basedOn w:val="Normal"/>
    <w:pPr>
      <w:ind w:left="360"/>
      <w:jc w:val="both"/>
    </w:pPr>
  </w:style>
  <w:style w:type="paragraph" w:styleId="Footer">
    <w:name w:val="footer"/>
    <w:basedOn w:val="Normal"/>
    <w:rsid w:val="00676AC2"/>
    <w:pPr>
      <w:tabs>
        <w:tab w:val="center" w:pos="4153"/>
        <w:tab w:val="right" w:pos="8306"/>
      </w:tabs>
    </w:pPr>
  </w:style>
  <w:style w:type="character" w:styleId="PageNumber">
    <w:name w:val="page number"/>
    <w:basedOn w:val="DefaultParagraphFont"/>
    <w:rsid w:val="00676AC2"/>
  </w:style>
  <w:style w:type="paragraph" w:styleId="BalloonText">
    <w:name w:val="Balloon Text"/>
    <w:basedOn w:val="Normal"/>
    <w:semiHidden/>
    <w:rsid w:val="005E346C"/>
    <w:rPr>
      <w:rFonts w:ascii="Tahoma" w:hAnsi="Tahoma" w:cs="Tahoma"/>
      <w:sz w:val="16"/>
      <w:szCs w:val="16"/>
    </w:rPr>
  </w:style>
  <w:style w:type="table" w:styleId="TableGrid">
    <w:name w:val="Table Grid"/>
    <w:basedOn w:val="TableNormal"/>
    <w:uiPriority w:val="59"/>
    <w:rsid w:val="00E01F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72D83"/>
    <w:pPr>
      <w:tabs>
        <w:tab w:val="center" w:pos="4513"/>
        <w:tab w:val="right" w:pos="9026"/>
      </w:tabs>
    </w:pPr>
  </w:style>
  <w:style w:type="character" w:customStyle="1" w:styleId="HeaderChar">
    <w:name w:val="Header Char"/>
    <w:link w:val="Header"/>
    <w:uiPriority w:val="99"/>
    <w:rsid w:val="00F72D83"/>
    <w:rPr>
      <w:rFonts w:ascii="Arial Narrow" w:hAnsi="Arial Narrow" w:cs="Arial"/>
      <w:sz w:val="24"/>
      <w:szCs w:val="24"/>
      <w:lang w:eastAsia="en-US"/>
    </w:rPr>
  </w:style>
  <w:style w:type="paragraph" w:styleId="ListParagraph">
    <w:name w:val="List Paragraph"/>
    <w:basedOn w:val="Normal"/>
    <w:uiPriority w:val="34"/>
    <w:qFormat/>
    <w:rsid w:val="00C05AA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gamblingcommission.gov.uk/" TargetMode="External"/><Relationship Id="rId4" Type="http://schemas.microsoft.com/office/2007/relationships/stylesWithEffects" Target="stylesWithEffects.xml"/><Relationship Id="rId9" Type="http://schemas.openxmlformats.org/officeDocument/2006/relationships/hyperlink" Target="http://www.gravesham.gov.uk/privacy"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10A74B-8CDD-4EDA-A87D-B7D53B60E8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712</Words>
  <Characters>3937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APPLICATION FOR THE GRANT OF A PERMIT FOR THE USE OF AMUSEMENT WITH PRIZES MACHINES UNDER THE GAMING ACT 1968 (SECTION 34, SCH</vt:lpstr>
    </vt:vector>
  </TitlesOfParts>
  <Company>LACORS</Company>
  <LinksUpToDate>false</LinksUpToDate>
  <CharactersWithSpaces>4640</CharactersWithSpaces>
  <SharedDoc>false</SharedDoc>
  <HLinks>
    <vt:vector size="6" baseType="variant">
      <vt:variant>
        <vt:i4>6029391</vt:i4>
      </vt:variant>
      <vt:variant>
        <vt:i4>0</vt:i4>
      </vt:variant>
      <vt:variant>
        <vt:i4>0</vt:i4>
      </vt:variant>
      <vt:variant>
        <vt:i4>5</vt:i4>
      </vt:variant>
      <vt:variant>
        <vt:lpwstr>http://www.gamblingcommission.gov.uk/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THE GRANT OF A PERMIT FOR THE USE OF AMUSEMENT WITH PRIZES MACHINES UNDER THE GAMING ACT 1968 (SECTION 34, SCH</dc:title>
  <dc:creator>LACORS</dc:creator>
  <cp:lastModifiedBy>Batchelor, Victoria</cp:lastModifiedBy>
  <cp:revision>2</cp:revision>
  <cp:lastPrinted>2007-07-06T10:09:00Z</cp:lastPrinted>
  <dcterms:created xsi:type="dcterms:W3CDTF">2019-02-26T16:01:00Z</dcterms:created>
  <dcterms:modified xsi:type="dcterms:W3CDTF">2019-02-26T16:01:00Z</dcterms:modified>
</cp:coreProperties>
</file>