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45D3" w14:textId="79C7E4F5" w:rsidR="00AA6113" w:rsidRPr="00F3473B" w:rsidRDefault="00AA6113" w:rsidP="003C647B">
      <w:pPr>
        <w:spacing w:after="0" w:line="240" w:lineRule="auto"/>
        <w:jc w:val="center"/>
        <w:rPr>
          <w:rFonts w:ascii="Arial" w:hAnsi="Arial" w:cs="Arial"/>
          <w:b/>
          <w:bCs/>
          <w:sz w:val="24"/>
          <w:szCs w:val="24"/>
        </w:rPr>
      </w:pPr>
    </w:p>
    <w:p w14:paraId="78E124AE" w14:textId="2BC37545" w:rsidR="00A5530A" w:rsidRPr="00781520" w:rsidRDefault="00564C1C" w:rsidP="00A5530A">
      <w:pPr>
        <w:pStyle w:val="Heading1"/>
        <w:rPr>
          <w:rFonts w:ascii="Arial" w:hAnsi="Arial" w:cs="Arial"/>
          <w:b/>
          <w:bCs/>
          <w:color w:val="auto"/>
          <w:sz w:val="56"/>
          <w:szCs w:val="56"/>
        </w:rPr>
      </w:pPr>
      <w:r w:rsidRPr="00781520">
        <w:rPr>
          <w:rFonts w:ascii="Arial" w:hAnsi="Arial" w:cs="Arial"/>
          <w:b/>
          <w:bCs/>
          <w:color w:val="auto"/>
          <w:sz w:val="56"/>
          <w:szCs w:val="56"/>
        </w:rPr>
        <w:t xml:space="preserve">Youth and </w:t>
      </w:r>
      <w:r w:rsidR="00726FD0" w:rsidRPr="00781520">
        <w:rPr>
          <w:rFonts w:ascii="Arial" w:hAnsi="Arial" w:cs="Arial"/>
          <w:b/>
          <w:bCs/>
          <w:color w:val="auto"/>
          <w:sz w:val="56"/>
          <w:szCs w:val="56"/>
        </w:rPr>
        <w:t>Community Health</w:t>
      </w:r>
      <w:r w:rsidRPr="00781520">
        <w:rPr>
          <w:rFonts w:ascii="Arial" w:hAnsi="Arial" w:cs="Arial"/>
          <w:b/>
          <w:bCs/>
          <w:color w:val="auto"/>
          <w:sz w:val="56"/>
          <w:szCs w:val="56"/>
        </w:rPr>
        <w:t xml:space="preserve"> &amp; Wellbeing Strategy</w:t>
      </w:r>
      <w:r w:rsidR="00A5530A" w:rsidRPr="00781520">
        <w:rPr>
          <w:rFonts w:ascii="Arial" w:hAnsi="Arial" w:cs="Arial"/>
          <w:b/>
          <w:bCs/>
          <w:color w:val="auto"/>
          <w:sz w:val="56"/>
          <w:szCs w:val="56"/>
        </w:rPr>
        <w:t xml:space="preserve"> </w:t>
      </w:r>
      <w:r w:rsidR="00F3473B" w:rsidRPr="00781520">
        <w:rPr>
          <w:rFonts w:ascii="Arial" w:hAnsi="Arial" w:cs="Arial"/>
          <w:b/>
          <w:bCs/>
          <w:color w:val="auto"/>
          <w:sz w:val="56"/>
          <w:szCs w:val="56"/>
        </w:rPr>
        <w:t>2022-27</w:t>
      </w:r>
    </w:p>
    <w:p w14:paraId="0EEE24EE" w14:textId="5CB8474F" w:rsidR="00F42E0F" w:rsidRPr="00F3473B" w:rsidRDefault="00F42E0F" w:rsidP="00A5530A">
      <w:pPr>
        <w:pStyle w:val="Heading2"/>
        <w:rPr>
          <w:rFonts w:ascii="Arial" w:hAnsi="Arial" w:cs="Arial"/>
          <w:sz w:val="24"/>
          <w:szCs w:val="24"/>
        </w:rPr>
      </w:pPr>
      <w:r w:rsidRPr="00F3473B">
        <w:rPr>
          <w:rFonts w:ascii="Arial" w:hAnsi="Arial" w:cs="Arial"/>
          <w:sz w:val="24"/>
          <w:szCs w:val="24"/>
        </w:rPr>
        <w:t>Introduction</w:t>
      </w:r>
    </w:p>
    <w:p w14:paraId="0BE6FBA6" w14:textId="440BDEAE"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xml:space="preserve">The foundation of any Council is to build a safe, accessible, </w:t>
      </w:r>
      <w:r w:rsidR="00781520" w:rsidRPr="00F3473B">
        <w:rPr>
          <w:rFonts w:ascii="Arial" w:eastAsia="Times New Roman" w:hAnsi="Arial" w:cs="Arial"/>
          <w:color w:val="000000"/>
          <w:sz w:val="24"/>
          <w:szCs w:val="24"/>
          <w:lang w:eastAsia="en-GB"/>
        </w:rPr>
        <w:t>inclusive,</w:t>
      </w:r>
      <w:r w:rsidRPr="00F3473B">
        <w:rPr>
          <w:rFonts w:ascii="Arial" w:eastAsia="Times New Roman" w:hAnsi="Arial" w:cs="Arial"/>
          <w:color w:val="000000"/>
          <w:sz w:val="24"/>
          <w:szCs w:val="24"/>
          <w:lang w:eastAsia="en-GB"/>
        </w:rPr>
        <w:t xml:space="preserve"> and healthy community fully engaged on the issues that affect them. Within our Corporate Plan and from the views and issues of </w:t>
      </w:r>
      <w:r w:rsidR="00256C2C" w:rsidRPr="00F3473B">
        <w:rPr>
          <w:rFonts w:ascii="Arial" w:eastAsia="Times New Roman" w:hAnsi="Arial" w:cs="Arial"/>
          <w:color w:val="000000"/>
          <w:sz w:val="24"/>
          <w:szCs w:val="24"/>
          <w:lang w:eastAsia="en-GB"/>
        </w:rPr>
        <w:t>residents</w:t>
      </w:r>
      <w:r w:rsidRPr="00F3473B">
        <w:rPr>
          <w:rFonts w:ascii="Arial" w:eastAsia="Times New Roman" w:hAnsi="Arial" w:cs="Arial"/>
          <w:color w:val="000000"/>
          <w:sz w:val="24"/>
          <w:szCs w:val="24"/>
          <w:lang w:eastAsia="en-GB"/>
        </w:rPr>
        <w:t xml:space="preserve">, we are committed to doing just that - to improving resident wellbeing, managing a programme of proactive healthy living </w:t>
      </w:r>
      <w:r w:rsidR="00781520" w:rsidRPr="00F3473B">
        <w:rPr>
          <w:rFonts w:ascii="Arial" w:eastAsia="Times New Roman" w:hAnsi="Arial" w:cs="Arial"/>
          <w:color w:val="000000"/>
          <w:sz w:val="24"/>
          <w:szCs w:val="24"/>
          <w:lang w:eastAsia="en-GB"/>
        </w:rPr>
        <w:t>interventions,</w:t>
      </w:r>
      <w:r w:rsidRPr="00F3473B">
        <w:rPr>
          <w:rFonts w:ascii="Arial" w:eastAsia="Times New Roman" w:hAnsi="Arial" w:cs="Arial"/>
          <w:color w:val="000000"/>
          <w:sz w:val="24"/>
          <w:szCs w:val="24"/>
          <w:lang w:eastAsia="en-GB"/>
        </w:rPr>
        <w:t xml:space="preserve"> and reviewing our Borough’s youth and community offer. </w:t>
      </w:r>
    </w:p>
    <w:p w14:paraId="3750B84B"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w:t>
      </w:r>
    </w:p>
    <w:p w14:paraId="2EBAD66F"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Over the period of this strategy and the action plan that lives and evolves underneath, we intend to bring to life these Corporate Plan commitments and, indeed, our Administration’s Manifesto commitments for health and wellbeing and for the youth of our Borough. </w:t>
      </w:r>
    </w:p>
    <w:p w14:paraId="50C13B36"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w:t>
      </w:r>
    </w:p>
    <w:p w14:paraId="20096D1F"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We do not hold all the leavers of power or indeed have all the resources to make these changes alone, so it is important that we work in partnership with others such as in the NHS, Kent County Council, the private and third sector to bring our vision to life.  We will take our seat at the table on decisions regarding health and wellbeing and for youth and community work, representing the views of local people to partners.</w:t>
      </w:r>
    </w:p>
    <w:p w14:paraId="24AC0452"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w:t>
      </w:r>
    </w:p>
    <w:p w14:paraId="762E9142"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Working with our statutory partners in Kent County Council, we will ensure our youth offer is universal and preventative in nature, meeting the needs of our young people in line with the National Youth Agency Curriculum but also working in partnership with local youth groups including our voluntary groups and uniformed organisations. This strategy also renews our support for the Gravesham Youth Council, which is a manifesto commitment, as is support for the Gr@nd and our public health function which we will enhance and develop to ensure we meet the needs of the people of Gravesham now and in the future.</w:t>
      </w:r>
    </w:p>
    <w:p w14:paraId="73877826"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w:t>
      </w:r>
    </w:p>
    <w:p w14:paraId="2F194EA7"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xml:space="preserve">This strategy will work with others including our Sports, </w:t>
      </w:r>
      <w:proofErr w:type="gramStart"/>
      <w:r w:rsidRPr="00F3473B">
        <w:rPr>
          <w:rFonts w:ascii="Arial" w:eastAsia="Times New Roman" w:hAnsi="Arial" w:cs="Arial"/>
          <w:color w:val="000000"/>
          <w:sz w:val="24"/>
          <w:szCs w:val="24"/>
          <w:lang w:eastAsia="en-GB"/>
        </w:rPr>
        <w:t>Leisure</w:t>
      </w:r>
      <w:proofErr w:type="gramEnd"/>
      <w:r w:rsidRPr="00F3473B">
        <w:rPr>
          <w:rFonts w:ascii="Arial" w:eastAsia="Times New Roman" w:hAnsi="Arial" w:cs="Arial"/>
          <w:color w:val="000000"/>
          <w:sz w:val="24"/>
          <w:szCs w:val="24"/>
          <w:lang w:eastAsia="en-GB"/>
        </w:rPr>
        <w:t xml:space="preserve"> and Active Recreation Strategy to ensure joined up thinking and action between leisure and health and wellbeing, including our new and improved leisure offer for the Borough.</w:t>
      </w:r>
    </w:p>
    <w:p w14:paraId="78EB3874"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w:t>
      </w:r>
    </w:p>
    <w:p w14:paraId="72E1A788" w14:textId="09A1940F"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xml:space="preserve">Working together in true, </w:t>
      </w:r>
      <w:r w:rsidR="00781520" w:rsidRPr="00F3473B">
        <w:rPr>
          <w:rFonts w:ascii="Arial" w:eastAsia="Times New Roman" w:hAnsi="Arial" w:cs="Arial"/>
          <w:color w:val="000000"/>
          <w:sz w:val="24"/>
          <w:szCs w:val="24"/>
          <w:lang w:eastAsia="en-GB"/>
        </w:rPr>
        <w:t>equal,</w:t>
      </w:r>
      <w:r w:rsidRPr="00F3473B">
        <w:rPr>
          <w:rFonts w:ascii="Arial" w:eastAsia="Times New Roman" w:hAnsi="Arial" w:cs="Arial"/>
          <w:color w:val="000000"/>
          <w:sz w:val="24"/>
          <w:szCs w:val="24"/>
          <w:lang w:eastAsia="en-GB"/>
        </w:rPr>
        <w:t xml:space="preserve"> and active partnership we can truly deliver a Gravesham not just to be proud of, but one that values health and wellbeing in the most holistic sense, whilst engaging our young people and our communities in an offer that is fit for the future.</w:t>
      </w:r>
    </w:p>
    <w:p w14:paraId="55E5141A" w14:textId="77777777" w:rsidR="00A60DFD" w:rsidRPr="00F3473B" w:rsidRDefault="00A60DFD" w:rsidP="00A60DFD">
      <w:pPr>
        <w:spacing w:after="0" w:line="240" w:lineRule="auto"/>
        <w:rPr>
          <w:rFonts w:ascii="Arial" w:eastAsia="Times New Roman" w:hAnsi="Arial" w:cs="Arial"/>
          <w:color w:val="000000"/>
          <w:sz w:val="24"/>
          <w:szCs w:val="24"/>
          <w:lang w:eastAsia="en-GB"/>
        </w:rPr>
      </w:pPr>
      <w:r w:rsidRPr="00F3473B">
        <w:rPr>
          <w:rFonts w:ascii="Arial" w:eastAsia="Times New Roman" w:hAnsi="Arial" w:cs="Arial"/>
          <w:color w:val="000000"/>
          <w:sz w:val="24"/>
          <w:szCs w:val="24"/>
          <w:lang w:eastAsia="en-GB"/>
        </w:rPr>
        <w:t> </w:t>
      </w:r>
    </w:p>
    <w:p w14:paraId="3DC7C7C0" w14:textId="77777777" w:rsidR="00F42E0F" w:rsidRPr="00F3473B" w:rsidRDefault="00F42E0F" w:rsidP="00F42E0F">
      <w:pPr>
        <w:spacing w:after="0" w:line="240" w:lineRule="auto"/>
        <w:rPr>
          <w:rFonts w:ascii="Arial" w:hAnsi="Arial" w:cs="Arial"/>
          <w:sz w:val="24"/>
          <w:szCs w:val="24"/>
        </w:rPr>
      </w:pPr>
    </w:p>
    <w:p w14:paraId="3446DA2E" w14:textId="3AFDBB88" w:rsidR="00F42E0F" w:rsidRPr="00F3473B" w:rsidRDefault="00F42E0F" w:rsidP="00F42E0F">
      <w:pPr>
        <w:spacing w:after="0" w:line="240" w:lineRule="auto"/>
        <w:rPr>
          <w:rFonts w:ascii="Arial" w:hAnsi="Arial" w:cs="Arial"/>
          <w:sz w:val="24"/>
          <w:szCs w:val="24"/>
        </w:rPr>
      </w:pPr>
    </w:p>
    <w:p w14:paraId="1D2CF0DA" w14:textId="77777777" w:rsidR="00F42E0F" w:rsidRPr="00F3473B" w:rsidRDefault="00F42E0F" w:rsidP="00F42E0F">
      <w:pPr>
        <w:spacing w:after="0" w:line="240" w:lineRule="auto"/>
        <w:rPr>
          <w:rFonts w:ascii="Arial" w:hAnsi="Arial" w:cs="Arial"/>
          <w:sz w:val="24"/>
          <w:szCs w:val="24"/>
        </w:rPr>
      </w:pPr>
    </w:p>
    <w:p w14:paraId="67F608AF" w14:textId="09A35945" w:rsidR="00AA6113" w:rsidRPr="00F3473B" w:rsidRDefault="00F42E0F" w:rsidP="003C647B">
      <w:pPr>
        <w:spacing w:after="0" w:line="240" w:lineRule="auto"/>
        <w:rPr>
          <w:rFonts w:ascii="Arial" w:hAnsi="Arial" w:cs="Arial"/>
          <w:sz w:val="24"/>
          <w:szCs w:val="24"/>
        </w:rPr>
      </w:pPr>
      <w:r w:rsidRPr="00F3473B">
        <w:rPr>
          <w:rFonts w:ascii="Arial" w:hAnsi="Arial" w:cs="Arial"/>
          <w:sz w:val="24"/>
          <w:szCs w:val="24"/>
        </w:rPr>
        <w:t>Cllr Shane Mochrie-Cox</w:t>
      </w:r>
      <w:r w:rsidRPr="00F3473B">
        <w:rPr>
          <w:rFonts w:ascii="Arial" w:hAnsi="Arial" w:cs="Arial"/>
          <w:sz w:val="24"/>
          <w:szCs w:val="24"/>
        </w:rPr>
        <w:br/>
        <w:t>Cabinet Member for Community and Leisure</w:t>
      </w:r>
    </w:p>
    <w:p w14:paraId="5AA46BFB" w14:textId="77777777" w:rsidR="00A5530A" w:rsidRPr="00F3473B" w:rsidRDefault="00A5530A" w:rsidP="003C647B">
      <w:pPr>
        <w:spacing w:after="0" w:line="240" w:lineRule="auto"/>
        <w:rPr>
          <w:rFonts w:ascii="Arial" w:hAnsi="Arial" w:cs="Arial"/>
          <w:b/>
          <w:bCs/>
          <w:sz w:val="24"/>
          <w:szCs w:val="24"/>
        </w:rPr>
      </w:pPr>
    </w:p>
    <w:p w14:paraId="52072B74" w14:textId="2FCB25BA" w:rsidR="00AA6113" w:rsidRPr="00F3473B" w:rsidRDefault="00AA6113" w:rsidP="00A5530A">
      <w:pPr>
        <w:pStyle w:val="Heading2"/>
        <w:rPr>
          <w:rFonts w:ascii="Arial" w:hAnsi="Arial" w:cs="Arial"/>
          <w:sz w:val="24"/>
          <w:szCs w:val="24"/>
        </w:rPr>
      </w:pPr>
      <w:r w:rsidRPr="00F3473B">
        <w:rPr>
          <w:rFonts w:ascii="Arial" w:hAnsi="Arial" w:cs="Arial"/>
          <w:sz w:val="24"/>
          <w:szCs w:val="24"/>
        </w:rPr>
        <w:lastRenderedPageBreak/>
        <w:t>Background</w:t>
      </w:r>
      <w:r w:rsidR="003350A6" w:rsidRPr="00F3473B">
        <w:rPr>
          <w:rFonts w:ascii="Arial" w:hAnsi="Arial" w:cs="Arial"/>
          <w:sz w:val="24"/>
          <w:szCs w:val="24"/>
        </w:rPr>
        <w:t xml:space="preserve"> </w:t>
      </w:r>
      <w:r w:rsidR="009044EE" w:rsidRPr="00F3473B">
        <w:rPr>
          <w:rFonts w:ascii="Arial" w:hAnsi="Arial" w:cs="Arial"/>
          <w:sz w:val="24"/>
          <w:szCs w:val="24"/>
        </w:rPr>
        <w:t>and context</w:t>
      </w:r>
    </w:p>
    <w:p w14:paraId="2B9D4E76" w14:textId="66E3F543" w:rsidR="00E9329B" w:rsidRPr="00F3473B" w:rsidRDefault="0045347D" w:rsidP="0045347D">
      <w:pPr>
        <w:pStyle w:val="ListParagraph"/>
        <w:ind w:left="0"/>
        <w:contextualSpacing w:val="0"/>
        <w:rPr>
          <w:rFonts w:ascii="Arial" w:hAnsi="Arial" w:cs="Arial"/>
        </w:rPr>
      </w:pPr>
      <w:r w:rsidRPr="00F3473B">
        <w:rPr>
          <w:rFonts w:ascii="Arial" w:hAnsi="Arial" w:cs="Arial"/>
        </w:rPr>
        <w:t xml:space="preserve">We know, from consultation with our community, that </w:t>
      </w:r>
      <w:r w:rsidR="00674582" w:rsidRPr="00F3473B">
        <w:rPr>
          <w:rFonts w:ascii="Arial" w:hAnsi="Arial" w:cs="Arial"/>
        </w:rPr>
        <w:t xml:space="preserve">a </w:t>
      </w:r>
      <w:r w:rsidRPr="00F3473B">
        <w:rPr>
          <w:rFonts w:ascii="Arial" w:hAnsi="Arial" w:cs="Arial"/>
        </w:rPr>
        <w:t xml:space="preserve">vision for a </w:t>
      </w:r>
      <w:r w:rsidR="00674582" w:rsidRPr="00F3473B">
        <w:rPr>
          <w:rFonts w:ascii="Arial" w:hAnsi="Arial" w:cs="Arial"/>
        </w:rPr>
        <w:t xml:space="preserve">healthy </w:t>
      </w:r>
      <w:r w:rsidRPr="00F3473B">
        <w:rPr>
          <w:rFonts w:ascii="Arial" w:hAnsi="Arial" w:cs="Arial"/>
        </w:rPr>
        <w:t xml:space="preserve">Borough and a healthy </w:t>
      </w:r>
      <w:r w:rsidR="007D5701" w:rsidRPr="00F3473B">
        <w:rPr>
          <w:rFonts w:ascii="Arial" w:hAnsi="Arial" w:cs="Arial"/>
        </w:rPr>
        <w:t>community remains a priority</w:t>
      </w:r>
      <w:r w:rsidR="00E9329B" w:rsidRPr="00F3473B">
        <w:rPr>
          <w:rFonts w:ascii="Arial" w:hAnsi="Arial" w:cs="Arial"/>
        </w:rPr>
        <w:t xml:space="preserve">. The development of this strategy therefore binds our commitments made in our manifesto and through the Corporate Plan to ensure we continue to deliver, </w:t>
      </w:r>
      <w:proofErr w:type="gramStart"/>
      <w:r w:rsidR="00E9329B" w:rsidRPr="00F3473B">
        <w:rPr>
          <w:rFonts w:ascii="Arial" w:hAnsi="Arial" w:cs="Arial"/>
        </w:rPr>
        <w:t>direct</w:t>
      </w:r>
      <w:proofErr w:type="gramEnd"/>
      <w:r w:rsidR="00E9329B" w:rsidRPr="00F3473B">
        <w:rPr>
          <w:rFonts w:ascii="Arial" w:hAnsi="Arial" w:cs="Arial"/>
        </w:rPr>
        <w:t xml:space="preserve"> and influence the work of other organisations to tackle inequalities and improve the overall health and wellbeing of our community.</w:t>
      </w:r>
    </w:p>
    <w:p w14:paraId="52450672" w14:textId="0E8F66D4" w:rsidR="00E9329B" w:rsidRPr="00F3473B" w:rsidRDefault="00E9329B" w:rsidP="0045347D">
      <w:pPr>
        <w:pStyle w:val="ListParagraph"/>
        <w:ind w:left="0"/>
        <w:contextualSpacing w:val="0"/>
        <w:rPr>
          <w:rFonts w:ascii="Arial" w:hAnsi="Arial" w:cs="Arial"/>
        </w:rPr>
      </w:pPr>
    </w:p>
    <w:p w14:paraId="654D6794" w14:textId="18EFED68" w:rsidR="00E9329B" w:rsidRPr="00F3473B" w:rsidRDefault="00E9329B" w:rsidP="009044EE">
      <w:pPr>
        <w:pStyle w:val="ListParagraph"/>
        <w:ind w:left="0"/>
        <w:contextualSpacing w:val="0"/>
        <w:rPr>
          <w:rFonts w:ascii="Arial" w:hAnsi="Arial" w:cs="Arial"/>
        </w:rPr>
      </w:pPr>
      <w:r w:rsidRPr="00F3473B">
        <w:rPr>
          <w:rFonts w:ascii="Arial" w:hAnsi="Arial" w:cs="Arial"/>
        </w:rPr>
        <w:t xml:space="preserve">Using relevant and appropriate information, such as Public Health Profiles and Inequality data, we will ensure delivery of a </w:t>
      </w:r>
      <w:r w:rsidR="007D5701" w:rsidRPr="00F3473B">
        <w:rPr>
          <w:rFonts w:ascii="Arial" w:hAnsi="Arial" w:cs="Arial"/>
        </w:rPr>
        <w:t xml:space="preserve">programme of </w:t>
      </w:r>
      <w:r w:rsidRPr="00F3473B">
        <w:rPr>
          <w:rFonts w:ascii="Arial" w:hAnsi="Arial" w:cs="Arial"/>
        </w:rPr>
        <w:t xml:space="preserve">targeted support and </w:t>
      </w:r>
      <w:r w:rsidR="007D5701" w:rsidRPr="00F3473B">
        <w:rPr>
          <w:rFonts w:ascii="Arial" w:hAnsi="Arial" w:cs="Arial"/>
        </w:rPr>
        <w:t xml:space="preserve">proactive healthy living </w:t>
      </w:r>
      <w:r w:rsidRPr="00F3473B">
        <w:rPr>
          <w:rFonts w:ascii="Arial" w:hAnsi="Arial" w:cs="Arial"/>
        </w:rPr>
        <w:t>in</w:t>
      </w:r>
      <w:r w:rsidR="007D5701" w:rsidRPr="00F3473B">
        <w:rPr>
          <w:rFonts w:ascii="Arial" w:hAnsi="Arial" w:cs="Arial"/>
        </w:rPr>
        <w:t>terventions</w:t>
      </w:r>
      <w:r w:rsidR="009044EE" w:rsidRPr="00F3473B">
        <w:rPr>
          <w:rFonts w:ascii="Arial" w:hAnsi="Arial" w:cs="Arial"/>
        </w:rPr>
        <w:t xml:space="preserve"> </w:t>
      </w:r>
      <w:r w:rsidRPr="00F3473B">
        <w:rPr>
          <w:rFonts w:ascii="Arial" w:hAnsi="Arial" w:cs="Arial"/>
        </w:rPr>
        <w:t xml:space="preserve">that achieve positive results for our community. </w:t>
      </w:r>
    </w:p>
    <w:p w14:paraId="11DC83A2" w14:textId="77777777" w:rsidR="00E9329B" w:rsidRPr="00F3473B" w:rsidRDefault="00E9329B" w:rsidP="009044EE">
      <w:pPr>
        <w:pStyle w:val="ListParagraph"/>
        <w:ind w:left="0"/>
        <w:contextualSpacing w:val="0"/>
        <w:rPr>
          <w:rFonts w:ascii="Arial" w:hAnsi="Arial" w:cs="Arial"/>
        </w:rPr>
      </w:pPr>
    </w:p>
    <w:p w14:paraId="3FFFED95" w14:textId="559A25B4" w:rsidR="00662C0F" w:rsidRPr="00F3473B" w:rsidRDefault="00E9329B" w:rsidP="009044EE">
      <w:pPr>
        <w:pStyle w:val="ListParagraph"/>
        <w:ind w:left="0"/>
        <w:contextualSpacing w:val="0"/>
        <w:rPr>
          <w:rFonts w:ascii="Arial" w:hAnsi="Arial" w:cs="Arial"/>
        </w:rPr>
      </w:pPr>
      <w:r w:rsidRPr="00F3473B">
        <w:rPr>
          <w:rFonts w:ascii="Arial" w:hAnsi="Arial" w:cs="Arial"/>
        </w:rPr>
        <w:t xml:space="preserve">We will work collaboratively with partners and review </w:t>
      </w:r>
      <w:r w:rsidR="00662C0F" w:rsidRPr="00F3473B">
        <w:rPr>
          <w:rFonts w:ascii="Arial" w:hAnsi="Arial" w:cs="Arial"/>
        </w:rPr>
        <w:t>those areas where we have the powers and responsibility, to ensure the views and con</w:t>
      </w:r>
      <w:r w:rsidR="009044EE" w:rsidRPr="00F3473B">
        <w:rPr>
          <w:rFonts w:ascii="Arial" w:hAnsi="Arial" w:cs="Arial"/>
        </w:rPr>
        <w:t>c</w:t>
      </w:r>
      <w:r w:rsidR="00662C0F" w:rsidRPr="00F3473B">
        <w:rPr>
          <w:rFonts w:ascii="Arial" w:hAnsi="Arial" w:cs="Arial"/>
        </w:rPr>
        <w:t xml:space="preserve">erns of </w:t>
      </w:r>
      <w:r w:rsidR="00045215" w:rsidRPr="00F3473B">
        <w:rPr>
          <w:rFonts w:ascii="Arial" w:hAnsi="Arial" w:cs="Arial"/>
        </w:rPr>
        <w:t>residents are</w:t>
      </w:r>
      <w:r w:rsidR="00662C0F" w:rsidRPr="00F3473B">
        <w:rPr>
          <w:rFonts w:ascii="Arial" w:hAnsi="Arial" w:cs="Arial"/>
        </w:rPr>
        <w:t xml:space="preserve"> gathered and represented to the NHS and associated health providers.</w:t>
      </w:r>
    </w:p>
    <w:p w14:paraId="5D778CB8" w14:textId="7CDA719E" w:rsidR="00662C0F" w:rsidRPr="00F3473B" w:rsidRDefault="00662C0F" w:rsidP="0045347D">
      <w:pPr>
        <w:pStyle w:val="ListParagraph"/>
        <w:ind w:left="0"/>
        <w:contextualSpacing w:val="0"/>
        <w:rPr>
          <w:rFonts w:ascii="Arial" w:hAnsi="Arial" w:cs="Arial"/>
        </w:rPr>
      </w:pPr>
    </w:p>
    <w:p w14:paraId="144CDD2F" w14:textId="60DC5CE9" w:rsidR="0045347D" w:rsidRPr="00F3473B" w:rsidRDefault="00662C0F" w:rsidP="0045347D">
      <w:pPr>
        <w:pStyle w:val="ListParagraph"/>
        <w:ind w:left="0"/>
        <w:contextualSpacing w:val="0"/>
        <w:rPr>
          <w:rFonts w:ascii="Arial" w:hAnsi="Arial" w:cs="Arial"/>
        </w:rPr>
      </w:pPr>
      <w:r w:rsidRPr="00F3473B">
        <w:rPr>
          <w:rFonts w:ascii="Arial" w:hAnsi="Arial" w:cs="Arial"/>
        </w:rPr>
        <w:t xml:space="preserve">Further, </w:t>
      </w:r>
      <w:r w:rsidR="00350024" w:rsidRPr="00F3473B">
        <w:rPr>
          <w:rFonts w:ascii="Arial" w:hAnsi="Arial" w:cs="Arial"/>
        </w:rPr>
        <w:t>through</w:t>
      </w:r>
      <w:r w:rsidR="00D755CD" w:rsidRPr="00F3473B">
        <w:rPr>
          <w:rFonts w:ascii="Arial" w:hAnsi="Arial" w:cs="Arial"/>
        </w:rPr>
        <w:t xml:space="preserve"> using </w:t>
      </w:r>
      <w:r w:rsidR="0045347D" w:rsidRPr="00F3473B">
        <w:rPr>
          <w:rFonts w:ascii="Arial" w:hAnsi="Arial" w:cs="Arial"/>
        </w:rPr>
        <w:t xml:space="preserve">Public Health Profiles and Inequality data, </w:t>
      </w:r>
      <w:r w:rsidR="00350024" w:rsidRPr="00F3473B">
        <w:rPr>
          <w:rFonts w:ascii="Arial" w:hAnsi="Arial" w:cs="Arial"/>
        </w:rPr>
        <w:t xml:space="preserve">we will </w:t>
      </w:r>
      <w:r w:rsidR="007D5701" w:rsidRPr="00F3473B">
        <w:rPr>
          <w:rFonts w:ascii="Arial" w:hAnsi="Arial" w:cs="Arial"/>
        </w:rPr>
        <w:t xml:space="preserve">continue to deliver, </w:t>
      </w:r>
      <w:proofErr w:type="gramStart"/>
      <w:r w:rsidR="0045347D" w:rsidRPr="00F3473B">
        <w:rPr>
          <w:rFonts w:ascii="Arial" w:hAnsi="Arial" w:cs="Arial"/>
        </w:rPr>
        <w:t>direct</w:t>
      </w:r>
      <w:proofErr w:type="gramEnd"/>
      <w:r w:rsidR="0045347D" w:rsidRPr="00F3473B">
        <w:rPr>
          <w:rFonts w:ascii="Arial" w:hAnsi="Arial" w:cs="Arial"/>
        </w:rPr>
        <w:t xml:space="preserve"> </w:t>
      </w:r>
      <w:r w:rsidR="007D5701" w:rsidRPr="00F3473B">
        <w:rPr>
          <w:rFonts w:ascii="Arial" w:hAnsi="Arial" w:cs="Arial"/>
        </w:rPr>
        <w:t xml:space="preserve">and influence </w:t>
      </w:r>
      <w:r w:rsidR="0045347D" w:rsidRPr="00F3473B">
        <w:rPr>
          <w:rFonts w:ascii="Arial" w:hAnsi="Arial" w:cs="Arial"/>
        </w:rPr>
        <w:t>the work of organisations to tackle inequalities and improve the overall health and wellbeing of our community.</w:t>
      </w:r>
    </w:p>
    <w:p w14:paraId="1D5879A4" w14:textId="03634D15" w:rsidR="0045347D" w:rsidRPr="00F3473B" w:rsidRDefault="0045347D" w:rsidP="0045347D">
      <w:pPr>
        <w:pStyle w:val="ListParagraph"/>
        <w:ind w:left="0"/>
        <w:contextualSpacing w:val="0"/>
        <w:rPr>
          <w:rFonts w:ascii="Arial" w:hAnsi="Arial" w:cs="Arial"/>
        </w:rPr>
      </w:pPr>
    </w:p>
    <w:p w14:paraId="3150B4FE" w14:textId="49E0F74B" w:rsidR="007D5701" w:rsidRPr="00F3473B" w:rsidRDefault="0045347D" w:rsidP="0045347D">
      <w:pPr>
        <w:pStyle w:val="ListParagraph"/>
        <w:ind w:left="0"/>
        <w:contextualSpacing w:val="0"/>
        <w:rPr>
          <w:rFonts w:ascii="Arial" w:hAnsi="Arial" w:cs="Arial"/>
        </w:rPr>
      </w:pPr>
      <w:r w:rsidRPr="00F3473B">
        <w:rPr>
          <w:rFonts w:ascii="Arial" w:hAnsi="Arial" w:cs="Arial"/>
        </w:rPr>
        <w:t xml:space="preserve">Our corporate plan </w:t>
      </w:r>
      <w:r w:rsidR="00E9329B" w:rsidRPr="00F3473B">
        <w:rPr>
          <w:rFonts w:ascii="Arial" w:hAnsi="Arial" w:cs="Arial"/>
        </w:rPr>
        <w:t xml:space="preserve">also </w:t>
      </w:r>
      <w:r w:rsidR="00350024" w:rsidRPr="00F3473B">
        <w:rPr>
          <w:rFonts w:ascii="Arial" w:hAnsi="Arial" w:cs="Arial"/>
        </w:rPr>
        <w:t xml:space="preserve">sets out </w:t>
      </w:r>
      <w:r w:rsidR="00E9329B" w:rsidRPr="00F3473B">
        <w:rPr>
          <w:rFonts w:ascii="Arial" w:hAnsi="Arial" w:cs="Arial"/>
        </w:rPr>
        <w:t xml:space="preserve">an assurance </w:t>
      </w:r>
      <w:r w:rsidR="00045215" w:rsidRPr="00F3473B">
        <w:rPr>
          <w:rFonts w:ascii="Arial" w:hAnsi="Arial" w:cs="Arial"/>
        </w:rPr>
        <w:t>to</w:t>
      </w:r>
      <w:r w:rsidR="009044EE" w:rsidRPr="00F3473B">
        <w:rPr>
          <w:rFonts w:ascii="Arial" w:hAnsi="Arial" w:cs="Arial"/>
        </w:rPr>
        <w:t xml:space="preserve"> </w:t>
      </w:r>
      <w:r w:rsidR="007D5701" w:rsidRPr="00F3473B">
        <w:rPr>
          <w:rFonts w:ascii="Arial" w:hAnsi="Arial" w:cs="Arial"/>
        </w:rPr>
        <w:t>review the provision available to young people</w:t>
      </w:r>
      <w:r w:rsidR="00662C0F" w:rsidRPr="00F3473B">
        <w:rPr>
          <w:rFonts w:ascii="Arial" w:hAnsi="Arial" w:cs="Arial"/>
        </w:rPr>
        <w:t>.</w:t>
      </w:r>
      <w:r w:rsidR="003350A6" w:rsidRPr="00F3473B">
        <w:rPr>
          <w:rFonts w:ascii="Arial" w:hAnsi="Arial" w:cs="Arial"/>
        </w:rPr>
        <w:t xml:space="preserve">  Whilst some of the responsibilities for youth provision rests with the County Council and other partners</w:t>
      </w:r>
      <w:r w:rsidR="00350024" w:rsidRPr="00F3473B">
        <w:rPr>
          <w:rFonts w:ascii="Arial" w:hAnsi="Arial" w:cs="Arial"/>
        </w:rPr>
        <w:t xml:space="preserve"> (statutory and non-statutory)</w:t>
      </w:r>
      <w:r w:rsidR="003350A6" w:rsidRPr="00F3473B">
        <w:rPr>
          <w:rFonts w:ascii="Arial" w:hAnsi="Arial" w:cs="Arial"/>
        </w:rPr>
        <w:t xml:space="preserve">, the Council is committed to working with </w:t>
      </w:r>
      <w:r w:rsidR="00350024" w:rsidRPr="00F3473B">
        <w:rPr>
          <w:rFonts w:ascii="Arial" w:hAnsi="Arial" w:cs="Arial"/>
        </w:rPr>
        <w:t xml:space="preserve">its’ </w:t>
      </w:r>
      <w:r w:rsidR="003350A6" w:rsidRPr="00F3473B">
        <w:rPr>
          <w:rFonts w:ascii="Arial" w:hAnsi="Arial" w:cs="Arial"/>
        </w:rPr>
        <w:t>young people to ensure there is a suitable and relevant offer, which includes a positive provision of activit</w:t>
      </w:r>
      <w:r w:rsidR="00350024" w:rsidRPr="00F3473B">
        <w:rPr>
          <w:rFonts w:ascii="Arial" w:hAnsi="Arial" w:cs="Arial"/>
        </w:rPr>
        <w:t>i</w:t>
      </w:r>
      <w:r w:rsidR="003350A6" w:rsidRPr="00F3473B">
        <w:rPr>
          <w:rFonts w:ascii="Arial" w:hAnsi="Arial" w:cs="Arial"/>
        </w:rPr>
        <w:t xml:space="preserve">es. </w:t>
      </w:r>
    </w:p>
    <w:p w14:paraId="1804D516" w14:textId="77777777" w:rsidR="007D5701" w:rsidRPr="00F3473B" w:rsidRDefault="007D5701" w:rsidP="0045347D">
      <w:pPr>
        <w:pStyle w:val="ListParagraph"/>
        <w:ind w:left="0"/>
        <w:contextualSpacing w:val="0"/>
        <w:rPr>
          <w:rFonts w:ascii="Arial" w:hAnsi="Arial" w:cs="Arial"/>
        </w:rPr>
      </w:pPr>
    </w:p>
    <w:p w14:paraId="2A129077" w14:textId="7833D75B" w:rsidR="00DA771A" w:rsidRPr="00F3473B" w:rsidRDefault="001F01D9" w:rsidP="003C647B">
      <w:pPr>
        <w:pStyle w:val="NormalWeb"/>
        <w:spacing w:before="0" w:beforeAutospacing="0" w:after="0" w:afterAutospacing="0"/>
        <w:rPr>
          <w:rFonts w:ascii="Arial" w:hAnsi="Arial" w:cs="Arial"/>
        </w:rPr>
      </w:pPr>
      <w:r w:rsidRPr="00F3473B">
        <w:rPr>
          <w:rFonts w:ascii="Arial" w:hAnsi="Arial" w:cs="Arial"/>
        </w:rPr>
        <w:t xml:space="preserve">The Council commenced on a journey in 2001 to launch a new concept for working in partnership to reduce </w:t>
      </w:r>
      <w:r w:rsidR="00A87139" w:rsidRPr="00F3473B">
        <w:rPr>
          <w:rFonts w:ascii="Arial" w:hAnsi="Arial" w:cs="Arial"/>
        </w:rPr>
        <w:t>inequalities</w:t>
      </w:r>
      <w:r w:rsidRPr="00F3473B">
        <w:rPr>
          <w:rFonts w:ascii="Arial" w:hAnsi="Arial" w:cs="Arial"/>
        </w:rPr>
        <w:t xml:space="preserve"> in health</w:t>
      </w:r>
      <w:r w:rsidR="00B45A13" w:rsidRPr="00F3473B">
        <w:rPr>
          <w:rFonts w:ascii="Arial" w:hAnsi="Arial" w:cs="Arial"/>
        </w:rPr>
        <w:t xml:space="preserve">, </w:t>
      </w:r>
      <w:r w:rsidRPr="00F3473B">
        <w:rPr>
          <w:rFonts w:ascii="Arial" w:hAnsi="Arial" w:cs="Arial"/>
        </w:rPr>
        <w:t>and help people</w:t>
      </w:r>
      <w:r w:rsidR="00B45A13" w:rsidRPr="00F3473B">
        <w:rPr>
          <w:rFonts w:ascii="Arial" w:hAnsi="Arial" w:cs="Arial"/>
        </w:rPr>
        <w:t xml:space="preserve"> </w:t>
      </w:r>
      <w:r w:rsidR="00685238" w:rsidRPr="00F3473B">
        <w:rPr>
          <w:rFonts w:ascii="Arial" w:hAnsi="Arial" w:cs="Arial"/>
        </w:rPr>
        <w:t>including</w:t>
      </w:r>
      <w:r w:rsidR="00B45A13" w:rsidRPr="00F3473B">
        <w:rPr>
          <w:rFonts w:ascii="Arial" w:hAnsi="Arial" w:cs="Arial"/>
        </w:rPr>
        <w:t xml:space="preserve"> </w:t>
      </w:r>
      <w:r w:rsidRPr="00F3473B">
        <w:rPr>
          <w:rFonts w:ascii="Arial" w:hAnsi="Arial" w:cs="Arial"/>
        </w:rPr>
        <w:t xml:space="preserve">young people, feel connected, </w:t>
      </w:r>
      <w:proofErr w:type="gramStart"/>
      <w:r w:rsidRPr="00F3473B">
        <w:rPr>
          <w:rFonts w:ascii="Arial" w:hAnsi="Arial" w:cs="Arial"/>
        </w:rPr>
        <w:t>supported</w:t>
      </w:r>
      <w:proofErr w:type="gramEnd"/>
      <w:r w:rsidRPr="00F3473B">
        <w:rPr>
          <w:rFonts w:ascii="Arial" w:hAnsi="Arial" w:cs="Arial"/>
        </w:rPr>
        <w:t xml:space="preserve"> and </w:t>
      </w:r>
      <w:r w:rsidR="00A87139" w:rsidRPr="00F3473B">
        <w:rPr>
          <w:rFonts w:ascii="Arial" w:hAnsi="Arial" w:cs="Arial"/>
        </w:rPr>
        <w:t>motivated</w:t>
      </w:r>
      <w:r w:rsidRPr="00F3473B">
        <w:rPr>
          <w:rFonts w:ascii="Arial" w:hAnsi="Arial" w:cs="Arial"/>
        </w:rPr>
        <w:t xml:space="preserve">; to learn new skills, make friends and feel part of the community. This concept was The Gr@nd Health Living Centre, </w:t>
      </w:r>
      <w:r w:rsidR="007D26B4" w:rsidRPr="00F3473B">
        <w:rPr>
          <w:rFonts w:ascii="Arial" w:hAnsi="Arial" w:cs="Arial"/>
        </w:rPr>
        <w:t xml:space="preserve">a jointly funded partnership venture, </w:t>
      </w:r>
      <w:r w:rsidRPr="00F3473B">
        <w:rPr>
          <w:rFonts w:ascii="Arial" w:hAnsi="Arial" w:cs="Arial"/>
        </w:rPr>
        <w:t xml:space="preserve">which remains today as a front facing delivery </w:t>
      </w:r>
      <w:r w:rsidR="007D26B4" w:rsidRPr="00F3473B">
        <w:rPr>
          <w:rFonts w:ascii="Arial" w:hAnsi="Arial" w:cs="Arial"/>
        </w:rPr>
        <w:t>centre</w:t>
      </w:r>
      <w:r w:rsidRPr="00F3473B">
        <w:rPr>
          <w:rFonts w:ascii="Arial" w:hAnsi="Arial" w:cs="Arial"/>
        </w:rPr>
        <w:t xml:space="preserve"> for both the Council’s public health responsibilities and commission</w:t>
      </w:r>
      <w:r w:rsidR="007D26B4" w:rsidRPr="00F3473B">
        <w:rPr>
          <w:rFonts w:ascii="Arial" w:hAnsi="Arial" w:cs="Arial"/>
        </w:rPr>
        <w:t>ed</w:t>
      </w:r>
      <w:r w:rsidRPr="00F3473B">
        <w:rPr>
          <w:rFonts w:ascii="Arial" w:hAnsi="Arial" w:cs="Arial"/>
        </w:rPr>
        <w:t xml:space="preserve"> services delivered by the Gravesham Network Development CIC.</w:t>
      </w:r>
    </w:p>
    <w:p w14:paraId="5992C372" w14:textId="77777777" w:rsidR="001F01D9" w:rsidRPr="00F3473B" w:rsidRDefault="001F01D9" w:rsidP="003C647B">
      <w:pPr>
        <w:pStyle w:val="NormalWeb"/>
        <w:spacing w:before="0" w:beforeAutospacing="0" w:after="0" w:afterAutospacing="0"/>
        <w:rPr>
          <w:rFonts w:ascii="Arial" w:hAnsi="Arial" w:cs="Arial"/>
        </w:rPr>
      </w:pPr>
    </w:p>
    <w:p w14:paraId="41D75E7F" w14:textId="19245A7F" w:rsidR="009044EE" w:rsidRPr="00F3473B" w:rsidRDefault="009044EE" w:rsidP="009044EE">
      <w:pPr>
        <w:pStyle w:val="ListParagraph"/>
        <w:ind w:left="0"/>
        <w:contextualSpacing w:val="0"/>
        <w:rPr>
          <w:rFonts w:ascii="Arial" w:hAnsi="Arial" w:cs="Arial"/>
        </w:rPr>
      </w:pPr>
      <w:r w:rsidRPr="00F3473B">
        <w:rPr>
          <w:rFonts w:ascii="Arial" w:hAnsi="Arial" w:cs="Arial"/>
        </w:rPr>
        <w:t>Our vision, as set out in this strategy, is to use our powers to ensure the health, wellbeing and youth offer for Gravesham’s community is</w:t>
      </w:r>
      <w:r w:rsidR="008C226E" w:rsidRPr="00F3473B">
        <w:rPr>
          <w:rFonts w:ascii="Arial" w:hAnsi="Arial" w:cs="Arial"/>
        </w:rPr>
        <w:t xml:space="preserve"> </w:t>
      </w:r>
      <w:r w:rsidRPr="00F3473B">
        <w:rPr>
          <w:rFonts w:ascii="Arial" w:hAnsi="Arial" w:cs="Arial"/>
        </w:rPr>
        <w:t>fit for 2022 and beyond.</w:t>
      </w:r>
    </w:p>
    <w:p w14:paraId="72D92D3D" w14:textId="77777777" w:rsidR="009044EE" w:rsidRPr="00F3473B" w:rsidRDefault="009044EE" w:rsidP="003C647B">
      <w:pPr>
        <w:pStyle w:val="NormalWeb"/>
        <w:spacing w:before="0" w:beforeAutospacing="0" w:after="0" w:afterAutospacing="0"/>
        <w:rPr>
          <w:rFonts w:ascii="Arial" w:hAnsi="Arial" w:cs="Arial"/>
        </w:rPr>
      </w:pPr>
    </w:p>
    <w:p w14:paraId="35276678" w14:textId="03DA9029" w:rsidR="001F01D9" w:rsidRPr="00F3473B" w:rsidRDefault="001F01D9" w:rsidP="003C647B">
      <w:pPr>
        <w:pStyle w:val="NormalWeb"/>
        <w:spacing w:before="0" w:beforeAutospacing="0" w:after="0" w:afterAutospacing="0"/>
        <w:rPr>
          <w:rFonts w:ascii="Arial" w:hAnsi="Arial" w:cs="Arial"/>
        </w:rPr>
      </w:pPr>
      <w:r w:rsidRPr="00F3473B">
        <w:rPr>
          <w:rFonts w:ascii="Arial" w:hAnsi="Arial" w:cs="Arial"/>
        </w:rPr>
        <w:t>This strategy sets outs the Council’s commitment to continue supporting its community in these key areas of work and demonstrates what action it will take over the next 5 years to strengthen its work and positive outcomes.</w:t>
      </w:r>
    </w:p>
    <w:p w14:paraId="0D002516" w14:textId="4BBDB941" w:rsidR="007F6D9B" w:rsidRPr="00F3473B" w:rsidRDefault="007F6D9B" w:rsidP="003C647B">
      <w:pPr>
        <w:pStyle w:val="NormalWeb"/>
        <w:spacing w:before="0" w:beforeAutospacing="0" w:after="0" w:afterAutospacing="0"/>
        <w:rPr>
          <w:rFonts w:ascii="Arial" w:hAnsi="Arial" w:cs="Arial"/>
        </w:rPr>
      </w:pPr>
    </w:p>
    <w:p w14:paraId="1FADADE1" w14:textId="5522CA25" w:rsidR="00350024" w:rsidRPr="00F3473B" w:rsidRDefault="00350024" w:rsidP="00A5530A">
      <w:pPr>
        <w:pStyle w:val="Heading2"/>
        <w:rPr>
          <w:rFonts w:ascii="Arial" w:hAnsi="Arial" w:cs="Arial"/>
          <w:sz w:val="24"/>
          <w:szCs w:val="24"/>
        </w:rPr>
      </w:pPr>
      <w:r w:rsidRPr="00F3473B">
        <w:rPr>
          <w:rFonts w:ascii="Arial" w:hAnsi="Arial" w:cs="Arial"/>
          <w:sz w:val="24"/>
          <w:szCs w:val="24"/>
        </w:rPr>
        <w:t>Health &amp; Public Health</w:t>
      </w:r>
    </w:p>
    <w:p w14:paraId="50A6BBB7" w14:textId="0CA394C5" w:rsidR="00C046D8" w:rsidRPr="00F3473B" w:rsidRDefault="00256F0E" w:rsidP="00D755CD">
      <w:pPr>
        <w:pStyle w:val="NormalWeb"/>
        <w:spacing w:before="0" w:beforeAutospacing="0" w:after="0" w:afterAutospacing="0"/>
        <w:rPr>
          <w:rFonts w:ascii="Arial" w:hAnsi="Arial" w:cs="Arial"/>
        </w:rPr>
      </w:pPr>
      <w:r w:rsidRPr="00F3473B">
        <w:rPr>
          <w:rFonts w:ascii="Arial" w:hAnsi="Arial" w:cs="Arial"/>
        </w:rPr>
        <w:t>S</w:t>
      </w:r>
      <w:r w:rsidR="00575640" w:rsidRPr="00F3473B">
        <w:rPr>
          <w:rFonts w:ascii="Arial" w:hAnsi="Arial" w:cs="Arial"/>
        </w:rPr>
        <w:t xml:space="preserve">ince 1 April 2013 (as set out in the Health and Social Care Act 2012) </w:t>
      </w:r>
      <w:r w:rsidRPr="00F3473B">
        <w:rPr>
          <w:rFonts w:ascii="Arial" w:hAnsi="Arial" w:cs="Arial"/>
        </w:rPr>
        <w:t xml:space="preserve">Local Authorities have </w:t>
      </w:r>
      <w:r w:rsidR="00575640" w:rsidRPr="00F3473B">
        <w:rPr>
          <w:rFonts w:ascii="Arial" w:hAnsi="Arial" w:cs="Arial"/>
        </w:rPr>
        <w:t>been responsible for improving the health of their local population</w:t>
      </w:r>
      <w:r w:rsidR="00C046D8" w:rsidRPr="00F3473B">
        <w:rPr>
          <w:rFonts w:ascii="Arial" w:hAnsi="Arial" w:cs="Arial"/>
        </w:rPr>
        <w:t xml:space="preserve">. </w:t>
      </w:r>
    </w:p>
    <w:p w14:paraId="642868D0" w14:textId="77777777" w:rsidR="00C046D8" w:rsidRPr="00F3473B" w:rsidRDefault="00C046D8" w:rsidP="00D755CD">
      <w:pPr>
        <w:pStyle w:val="NormalWeb"/>
        <w:spacing w:before="0" w:beforeAutospacing="0" w:after="0" w:afterAutospacing="0"/>
        <w:rPr>
          <w:rFonts w:ascii="Arial" w:hAnsi="Arial" w:cs="Arial"/>
        </w:rPr>
      </w:pPr>
    </w:p>
    <w:p w14:paraId="750DEE19" w14:textId="6EDA4F1D" w:rsidR="00575640" w:rsidRPr="00F3473B" w:rsidRDefault="00256F0E" w:rsidP="00D755CD">
      <w:pPr>
        <w:pStyle w:val="NormalWeb"/>
        <w:spacing w:before="0" w:beforeAutospacing="0" w:after="0" w:afterAutospacing="0"/>
        <w:rPr>
          <w:rFonts w:ascii="Arial" w:hAnsi="Arial" w:cs="Arial"/>
        </w:rPr>
      </w:pPr>
      <w:r w:rsidRPr="00F3473B">
        <w:rPr>
          <w:rFonts w:ascii="Arial" w:hAnsi="Arial" w:cs="Arial"/>
        </w:rPr>
        <w:t>Whilst, within Kent,</w:t>
      </w:r>
      <w:r w:rsidR="00C046D8" w:rsidRPr="00F3473B">
        <w:rPr>
          <w:rFonts w:ascii="Arial" w:hAnsi="Arial" w:cs="Arial"/>
        </w:rPr>
        <w:t xml:space="preserve"> t</w:t>
      </w:r>
      <w:r w:rsidR="00575640" w:rsidRPr="00F3473B">
        <w:rPr>
          <w:rFonts w:ascii="Arial" w:hAnsi="Arial" w:cs="Arial"/>
        </w:rPr>
        <w:t>his responsibility falls to Kent County Council</w:t>
      </w:r>
      <w:r w:rsidR="001A67D6" w:rsidRPr="00F3473B">
        <w:rPr>
          <w:rFonts w:ascii="Arial" w:hAnsi="Arial" w:cs="Arial"/>
        </w:rPr>
        <w:t xml:space="preserve"> (KCC)</w:t>
      </w:r>
      <w:r w:rsidR="00575640" w:rsidRPr="00F3473B">
        <w:rPr>
          <w:rFonts w:ascii="Arial" w:hAnsi="Arial" w:cs="Arial"/>
        </w:rPr>
        <w:t xml:space="preserve"> as </w:t>
      </w:r>
      <w:r w:rsidR="004F09E1" w:rsidRPr="00F3473B">
        <w:rPr>
          <w:rFonts w:ascii="Arial" w:hAnsi="Arial" w:cs="Arial"/>
        </w:rPr>
        <w:t xml:space="preserve">T1 </w:t>
      </w:r>
      <w:r w:rsidR="00575640" w:rsidRPr="00F3473B">
        <w:rPr>
          <w:rFonts w:ascii="Arial" w:hAnsi="Arial" w:cs="Arial"/>
        </w:rPr>
        <w:t xml:space="preserve">upper tier authority, </w:t>
      </w:r>
      <w:r w:rsidR="00C046D8" w:rsidRPr="00F3473B">
        <w:rPr>
          <w:rFonts w:ascii="Arial" w:hAnsi="Arial" w:cs="Arial"/>
        </w:rPr>
        <w:t xml:space="preserve">it is </w:t>
      </w:r>
      <w:r w:rsidRPr="00F3473B">
        <w:rPr>
          <w:rFonts w:ascii="Arial" w:hAnsi="Arial" w:cs="Arial"/>
        </w:rPr>
        <w:t xml:space="preserve">widely </w:t>
      </w:r>
      <w:r w:rsidR="00C046D8" w:rsidRPr="00F3473B">
        <w:rPr>
          <w:rFonts w:ascii="Arial" w:hAnsi="Arial" w:cs="Arial"/>
        </w:rPr>
        <w:t xml:space="preserve">recognised that </w:t>
      </w:r>
      <w:r w:rsidR="001A67D6" w:rsidRPr="00F3473B">
        <w:rPr>
          <w:rFonts w:ascii="Arial" w:hAnsi="Arial" w:cs="Arial"/>
        </w:rPr>
        <w:t xml:space="preserve">District Councils are best placed to understand the needs of </w:t>
      </w:r>
      <w:r w:rsidR="00C046D8" w:rsidRPr="00F3473B">
        <w:rPr>
          <w:rFonts w:ascii="Arial" w:hAnsi="Arial" w:cs="Arial"/>
        </w:rPr>
        <w:t xml:space="preserve">their </w:t>
      </w:r>
      <w:r w:rsidR="001A67D6" w:rsidRPr="00F3473B">
        <w:rPr>
          <w:rFonts w:ascii="Arial" w:hAnsi="Arial" w:cs="Arial"/>
        </w:rPr>
        <w:t xml:space="preserve">community and the best ways to work with </w:t>
      </w:r>
      <w:r w:rsidR="00C046D8" w:rsidRPr="00F3473B">
        <w:rPr>
          <w:rFonts w:ascii="Arial" w:hAnsi="Arial" w:cs="Arial"/>
        </w:rPr>
        <w:t>them</w:t>
      </w:r>
      <w:r w:rsidRPr="00F3473B">
        <w:rPr>
          <w:rFonts w:ascii="Arial" w:hAnsi="Arial" w:cs="Arial"/>
        </w:rPr>
        <w:t>.</w:t>
      </w:r>
    </w:p>
    <w:p w14:paraId="481A054B" w14:textId="7B2366B3" w:rsidR="004F09E1" w:rsidRPr="00F3473B" w:rsidRDefault="004F09E1" w:rsidP="00D755CD">
      <w:pPr>
        <w:pStyle w:val="NormalWeb"/>
        <w:spacing w:before="0" w:beforeAutospacing="0" w:after="0" w:afterAutospacing="0"/>
        <w:rPr>
          <w:rFonts w:ascii="Arial" w:hAnsi="Arial" w:cs="Arial"/>
        </w:rPr>
      </w:pPr>
    </w:p>
    <w:p w14:paraId="1827E042" w14:textId="61BDE563" w:rsidR="004F09E1" w:rsidRPr="00781520" w:rsidRDefault="004F09E1" w:rsidP="00D755CD">
      <w:pPr>
        <w:pStyle w:val="NormalWeb"/>
        <w:spacing w:before="0" w:beforeAutospacing="0" w:after="0" w:afterAutospacing="0"/>
        <w:rPr>
          <w:rFonts w:ascii="Arial" w:hAnsi="Arial" w:cs="Arial"/>
        </w:rPr>
      </w:pPr>
      <w:r w:rsidRPr="00781520">
        <w:rPr>
          <w:rFonts w:ascii="Arial" w:hAnsi="Arial" w:cs="Arial"/>
        </w:rPr>
        <w:lastRenderedPageBreak/>
        <w:t xml:space="preserve">Section 12 of the Act gives each relevant local authority a duty to take such steps as it considers appropriate to improve the health of the people in its area, including providing information, </w:t>
      </w:r>
      <w:r w:rsidR="00781520" w:rsidRPr="00781520">
        <w:rPr>
          <w:rFonts w:ascii="Arial" w:hAnsi="Arial" w:cs="Arial"/>
        </w:rPr>
        <w:t>services,</w:t>
      </w:r>
      <w:r w:rsidRPr="00781520">
        <w:rPr>
          <w:rFonts w:ascii="Arial" w:hAnsi="Arial" w:cs="Arial"/>
        </w:rPr>
        <w:t xml:space="preserve"> or facilities to promote healthy living</w:t>
      </w:r>
    </w:p>
    <w:p w14:paraId="0CFBB8CD" w14:textId="33C6271F" w:rsidR="00C046D8" w:rsidRPr="00781520" w:rsidRDefault="001A67D6" w:rsidP="00C046D8">
      <w:pPr>
        <w:spacing w:after="0" w:line="240" w:lineRule="auto"/>
        <w:rPr>
          <w:rFonts w:ascii="Arial" w:hAnsi="Arial" w:cs="Arial"/>
          <w:iCs/>
          <w:sz w:val="24"/>
          <w:szCs w:val="24"/>
        </w:rPr>
      </w:pPr>
      <w:r w:rsidRPr="00781520">
        <w:rPr>
          <w:rFonts w:ascii="Arial" w:hAnsi="Arial" w:cs="Arial"/>
          <w:sz w:val="24"/>
          <w:szCs w:val="24"/>
        </w:rPr>
        <w:br/>
      </w:r>
      <w:r w:rsidR="00C046D8" w:rsidRPr="00781520">
        <w:rPr>
          <w:rFonts w:ascii="Arial" w:hAnsi="Arial" w:cs="Arial"/>
          <w:iCs/>
          <w:sz w:val="24"/>
          <w:szCs w:val="24"/>
        </w:rPr>
        <w:t xml:space="preserve">Since 2012, Gravesham Borough Council has been commissioned by KCC Public Health to deliver an </w:t>
      </w:r>
      <w:bookmarkStart w:id="0" w:name="_Hlk77163183"/>
      <w:r w:rsidR="00C046D8" w:rsidRPr="00781520">
        <w:rPr>
          <w:rFonts w:ascii="Arial" w:hAnsi="Arial" w:cs="Arial"/>
          <w:iCs/>
          <w:sz w:val="24"/>
          <w:szCs w:val="24"/>
        </w:rPr>
        <w:t>Integrated Adult Healthy Lifestyle Specification</w:t>
      </w:r>
      <w:r w:rsidR="0065194B" w:rsidRPr="00781520">
        <w:rPr>
          <w:rFonts w:ascii="Arial" w:hAnsi="Arial" w:cs="Arial"/>
          <w:iCs/>
          <w:sz w:val="24"/>
          <w:szCs w:val="24"/>
        </w:rPr>
        <w:t>,</w:t>
      </w:r>
      <w:r w:rsidR="00C046D8" w:rsidRPr="00781520">
        <w:rPr>
          <w:rFonts w:ascii="Arial" w:hAnsi="Arial" w:cs="Arial"/>
          <w:iCs/>
          <w:sz w:val="24"/>
          <w:szCs w:val="24"/>
        </w:rPr>
        <w:t xml:space="preserve"> </w:t>
      </w:r>
      <w:bookmarkEnd w:id="0"/>
      <w:r w:rsidR="00C046D8" w:rsidRPr="00781520">
        <w:rPr>
          <w:rFonts w:ascii="Arial" w:hAnsi="Arial" w:cs="Arial"/>
          <w:iCs/>
          <w:sz w:val="24"/>
          <w:szCs w:val="24"/>
        </w:rPr>
        <w:t>which includes One You Kent and Place Shaping programmes, as well as adopting a Health in All Policies approach to improve the health and wellbeing of residents in the Borough</w:t>
      </w:r>
      <w:r w:rsidR="00256F0E" w:rsidRPr="00781520">
        <w:rPr>
          <w:rFonts w:ascii="Arial" w:hAnsi="Arial" w:cs="Arial"/>
          <w:iCs/>
          <w:sz w:val="24"/>
          <w:szCs w:val="24"/>
        </w:rPr>
        <w:t xml:space="preserve">. The aims of this work are </w:t>
      </w:r>
      <w:r w:rsidR="00C046D8" w:rsidRPr="00781520">
        <w:rPr>
          <w:rFonts w:ascii="Arial" w:hAnsi="Arial" w:cs="Arial"/>
          <w:iCs/>
          <w:sz w:val="24"/>
          <w:szCs w:val="24"/>
        </w:rPr>
        <w:t>to:</w:t>
      </w:r>
    </w:p>
    <w:p w14:paraId="4DDAC9C9" w14:textId="77777777" w:rsidR="00C046D8" w:rsidRPr="00781520" w:rsidRDefault="00C046D8" w:rsidP="00D755CD">
      <w:pPr>
        <w:pStyle w:val="NormalWeb"/>
        <w:spacing w:before="0" w:beforeAutospacing="0" w:after="0" w:afterAutospacing="0"/>
        <w:rPr>
          <w:rFonts w:ascii="Arial" w:hAnsi="Arial" w:cs="Arial"/>
        </w:rPr>
      </w:pPr>
    </w:p>
    <w:p w14:paraId="35076C1B" w14:textId="4B97C60A" w:rsidR="001A67D6" w:rsidRPr="00781520" w:rsidRDefault="00C046D8" w:rsidP="00F3473B">
      <w:pPr>
        <w:pStyle w:val="ListParagraph"/>
        <w:numPr>
          <w:ilvl w:val="2"/>
          <w:numId w:val="7"/>
        </w:numPr>
        <w:ind w:left="1134"/>
        <w:rPr>
          <w:rFonts w:ascii="Arial" w:hAnsi="Arial" w:cs="Arial"/>
        </w:rPr>
      </w:pPr>
      <w:r w:rsidRPr="00781520">
        <w:rPr>
          <w:rFonts w:ascii="Arial" w:hAnsi="Arial" w:cs="Arial"/>
        </w:rPr>
        <w:t>e</w:t>
      </w:r>
      <w:r w:rsidR="001A67D6" w:rsidRPr="00781520">
        <w:rPr>
          <w:rFonts w:ascii="Arial" w:hAnsi="Arial" w:cs="Arial"/>
        </w:rPr>
        <w:t>xtend healthy life expectancy through prevention of chronic conditions such as obesity, cardiovascular diseases, and diabetes.</w:t>
      </w:r>
    </w:p>
    <w:p w14:paraId="212D6DA1" w14:textId="16D1CCA8" w:rsidR="001A67D6" w:rsidRPr="00781520" w:rsidRDefault="00C046D8" w:rsidP="00F3473B">
      <w:pPr>
        <w:pStyle w:val="ListParagraph"/>
        <w:numPr>
          <w:ilvl w:val="2"/>
          <w:numId w:val="7"/>
        </w:numPr>
        <w:ind w:left="1134"/>
        <w:rPr>
          <w:rFonts w:ascii="Arial" w:hAnsi="Arial" w:cs="Arial"/>
        </w:rPr>
      </w:pPr>
      <w:r w:rsidRPr="00781520">
        <w:rPr>
          <w:rFonts w:ascii="Arial" w:hAnsi="Arial" w:cs="Arial"/>
        </w:rPr>
        <w:t>r</w:t>
      </w:r>
      <w:r w:rsidR="001A67D6" w:rsidRPr="00781520">
        <w:rPr>
          <w:rFonts w:ascii="Arial" w:hAnsi="Arial" w:cs="Arial"/>
        </w:rPr>
        <w:t>educe health inequalities.</w:t>
      </w:r>
    </w:p>
    <w:p w14:paraId="5A9D33A8" w14:textId="69ECABC5" w:rsidR="001A67D6" w:rsidRPr="00781520" w:rsidRDefault="00C046D8" w:rsidP="00F3473B">
      <w:pPr>
        <w:pStyle w:val="ListParagraph"/>
        <w:numPr>
          <w:ilvl w:val="2"/>
          <w:numId w:val="7"/>
        </w:numPr>
        <w:ind w:left="1134"/>
        <w:rPr>
          <w:rFonts w:ascii="Arial" w:hAnsi="Arial" w:cs="Arial"/>
        </w:rPr>
      </w:pPr>
      <w:r w:rsidRPr="00781520">
        <w:rPr>
          <w:rFonts w:ascii="Arial" w:hAnsi="Arial" w:cs="Arial"/>
        </w:rPr>
        <w:t>r</w:t>
      </w:r>
      <w:r w:rsidR="001A67D6" w:rsidRPr="00781520">
        <w:rPr>
          <w:rFonts w:ascii="Arial" w:hAnsi="Arial" w:cs="Arial"/>
        </w:rPr>
        <w:t>educe avoidable demand on the health and care system in Kent.</w:t>
      </w:r>
    </w:p>
    <w:p w14:paraId="0C297DC4" w14:textId="70126AF1" w:rsidR="001A67D6" w:rsidRPr="00781520" w:rsidRDefault="001A67D6" w:rsidP="00D755CD">
      <w:pPr>
        <w:pStyle w:val="NormalWeb"/>
        <w:spacing w:before="0" w:beforeAutospacing="0" w:after="0" w:afterAutospacing="0"/>
        <w:rPr>
          <w:rFonts w:ascii="Arial" w:hAnsi="Arial" w:cs="Arial"/>
        </w:rPr>
      </w:pPr>
    </w:p>
    <w:p w14:paraId="0D9D83CF" w14:textId="09F92372" w:rsidR="001A67D6" w:rsidRPr="00781520" w:rsidRDefault="00256F0E" w:rsidP="00D755CD">
      <w:pPr>
        <w:pStyle w:val="NormalWeb"/>
        <w:spacing w:before="0" w:beforeAutospacing="0" w:after="0" w:afterAutospacing="0"/>
        <w:rPr>
          <w:rFonts w:ascii="Arial" w:hAnsi="Arial" w:cs="Arial"/>
        </w:rPr>
      </w:pPr>
      <w:r w:rsidRPr="00781520">
        <w:rPr>
          <w:rFonts w:ascii="Arial" w:hAnsi="Arial" w:cs="Arial"/>
        </w:rPr>
        <w:t xml:space="preserve">and directly contribute </w:t>
      </w:r>
      <w:r w:rsidR="001A67D6" w:rsidRPr="00781520">
        <w:rPr>
          <w:rFonts w:ascii="Arial" w:hAnsi="Arial" w:cs="Arial"/>
        </w:rPr>
        <w:t>to Pu</w:t>
      </w:r>
      <w:r w:rsidR="00C046D8" w:rsidRPr="00781520">
        <w:rPr>
          <w:rFonts w:ascii="Arial" w:hAnsi="Arial" w:cs="Arial"/>
        </w:rPr>
        <w:t>blic</w:t>
      </w:r>
      <w:r w:rsidR="001A67D6" w:rsidRPr="00781520">
        <w:rPr>
          <w:rFonts w:ascii="Arial" w:hAnsi="Arial" w:cs="Arial"/>
        </w:rPr>
        <w:t xml:space="preserve"> Health England’s outcomes to:</w:t>
      </w:r>
    </w:p>
    <w:p w14:paraId="50A27058" w14:textId="405B7289" w:rsidR="001A67D6" w:rsidRPr="00781520" w:rsidRDefault="001A67D6" w:rsidP="00D755CD">
      <w:pPr>
        <w:pStyle w:val="NormalWeb"/>
        <w:spacing w:before="0" w:beforeAutospacing="0" w:after="0" w:afterAutospacing="0"/>
        <w:rPr>
          <w:rFonts w:ascii="Arial" w:hAnsi="Arial" w:cs="Arial"/>
        </w:rPr>
      </w:pPr>
    </w:p>
    <w:p w14:paraId="5FFB1D28" w14:textId="1E952DDD" w:rsidR="00C046D8" w:rsidRPr="00781520" w:rsidRDefault="00256F0E" w:rsidP="00F3473B">
      <w:pPr>
        <w:pStyle w:val="ListParagraph"/>
        <w:numPr>
          <w:ilvl w:val="0"/>
          <w:numId w:val="8"/>
        </w:numPr>
        <w:autoSpaceDE w:val="0"/>
        <w:autoSpaceDN w:val="0"/>
        <w:adjustRightInd w:val="0"/>
        <w:ind w:left="850" w:hanging="425"/>
        <w:jc w:val="both"/>
        <w:rPr>
          <w:rFonts w:ascii="Arial" w:hAnsi="Arial" w:cs="Arial"/>
        </w:rPr>
      </w:pPr>
      <w:r w:rsidRPr="00781520">
        <w:rPr>
          <w:rFonts w:ascii="Arial" w:hAnsi="Arial" w:cs="Arial"/>
        </w:rPr>
        <w:t>Increase</w:t>
      </w:r>
      <w:r w:rsidR="001A67D6" w:rsidRPr="00781520">
        <w:rPr>
          <w:rFonts w:ascii="Arial" w:hAnsi="Arial" w:cs="Arial"/>
        </w:rPr>
        <w:t xml:space="preserve"> healthy life expectancy - taking account of the health quality as well as the length of life.</w:t>
      </w:r>
    </w:p>
    <w:p w14:paraId="0F45BEB9" w14:textId="5EE19B01" w:rsidR="001A67D6" w:rsidRPr="00781520" w:rsidRDefault="00256F0E" w:rsidP="00F3473B">
      <w:pPr>
        <w:pStyle w:val="ListParagraph"/>
        <w:numPr>
          <w:ilvl w:val="0"/>
          <w:numId w:val="8"/>
        </w:numPr>
        <w:autoSpaceDE w:val="0"/>
        <w:autoSpaceDN w:val="0"/>
        <w:adjustRightInd w:val="0"/>
        <w:ind w:left="850" w:hanging="425"/>
        <w:jc w:val="both"/>
        <w:rPr>
          <w:rFonts w:ascii="Arial" w:hAnsi="Arial" w:cs="Arial"/>
        </w:rPr>
      </w:pPr>
      <w:r w:rsidRPr="00781520">
        <w:rPr>
          <w:rFonts w:ascii="Arial" w:hAnsi="Arial" w:cs="Arial"/>
        </w:rPr>
        <w:t>Reduce</w:t>
      </w:r>
      <w:r w:rsidR="001A67D6" w:rsidRPr="00781520">
        <w:rPr>
          <w:rFonts w:ascii="Arial" w:hAnsi="Arial" w:cs="Arial"/>
        </w:rPr>
        <w:t xml:space="preserve"> differences in life expectancy and healthy life expectancy between communities through greater improvements in more disadvantaged communities such as those in the most deprived quintile</w:t>
      </w:r>
    </w:p>
    <w:p w14:paraId="72BA219F" w14:textId="77777777" w:rsidR="00D755CD" w:rsidRPr="00781520" w:rsidRDefault="00D755CD" w:rsidP="00D755CD">
      <w:pPr>
        <w:pStyle w:val="NormalWeb"/>
        <w:spacing w:before="0" w:beforeAutospacing="0" w:after="0" w:afterAutospacing="0"/>
        <w:rPr>
          <w:rFonts w:ascii="Arial" w:hAnsi="Arial" w:cs="Arial"/>
          <w:iCs/>
        </w:rPr>
      </w:pPr>
    </w:p>
    <w:p w14:paraId="69A8C892" w14:textId="27DE4B17" w:rsidR="00D755CD" w:rsidRPr="00781520" w:rsidRDefault="00D755CD" w:rsidP="00D755CD">
      <w:pPr>
        <w:pStyle w:val="NormalWeb"/>
        <w:spacing w:before="0" w:beforeAutospacing="0" w:after="0" w:afterAutospacing="0"/>
        <w:rPr>
          <w:rFonts w:ascii="Arial" w:hAnsi="Arial" w:cs="Arial"/>
          <w:shd w:val="clear" w:color="auto" w:fill="FFFFFF"/>
        </w:rPr>
      </w:pPr>
      <w:r w:rsidRPr="00781520">
        <w:rPr>
          <w:rFonts w:ascii="Arial" w:hAnsi="Arial" w:cs="Arial"/>
          <w:shd w:val="clear" w:color="auto" w:fill="FFFFFF"/>
        </w:rPr>
        <w:t xml:space="preserve">Health inequalities are the differences in health between people or groups of people that may be considered unfair. As illustrated below, these can range from life expectancy to mental health issues and be affected by socio-economic factors, such as deprivation, </w:t>
      </w:r>
      <w:r w:rsidR="00781520" w:rsidRPr="00781520">
        <w:rPr>
          <w:rFonts w:ascii="Arial" w:hAnsi="Arial" w:cs="Arial"/>
          <w:shd w:val="clear" w:color="auto" w:fill="FFFFFF"/>
        </w:rPr>
        <w:t>poverty,</w:t>
      </w:r>
      <w:r w:rsidRPr="00781520">
        <w:rPr>
          <w:rFonts w:ascii="Arial" w:hAnsi="Arial" w:cs="Arial"/>
          <w:shd w:val="clear" w:color="auto" w:fill="FFFFFF"/>
        </w:rPr>
        <w:t xml:space="preserve"> or inter-generational features.</w:t>
      </w:r>
    </w:p>
    <w:p w14:paraId="0B2373F7" w14:textId="77777777" w:rsidR="00D755CD" w:rsidRPr="00F3473B" w:rsidRDefault="00D755CD" w:rsidP="00D755CD">
      <w:pPr>
        <w:pStyle w:val="NormalWeb"/>
        <w:spacing w:before="0" w:beforeAutospacing="0" w:after="0" w:afterAutospacing="0"/>
        <w:rPr>
          <w:rFonts w:ascii="Arial" w:hAnsi="Arial" w:cs="Arial"/>
          <w:iCs/>
        </w:rPr>
      </w:pPr>
    </w:p>
    <w:p w14:paraId="6A2485EC" w14:textId="77777777" w:rsidR="00D755CD" w:rsidRPr="00F3473B" w:rsidRDefault="00D755CD" w:rsidP="00D755CD">
      <w:pPr>
        <w:spacing w:after="0" w:line="240" w:lineRule="auto"/>
        <w:rPr>
          <w:rFonts w:ascii="Arial" w:hAnsi="Arial" w:cs="Arial"/>
          <w:sz w:val="24"/>
          <w:szCs w:val="24"/>
        </w:rPr>
      </w:pPr>
      <w:r w:rsidRPr="00F3473B">
        <w:rPr>
          <w:rFonts w:ascii="Arial" w:hAnsi="Arial" w:cs="Arial"/>
          <w:sz w:val="24"/>
          <w:szCs w:val="24"/>
        </w:rPr>
        <w:t>In terms of inequality in Gravesham, there is a sizeable gap in life expectancy of 13.9 years for men and 7.7 years for women between the wards with the highest life expectancy and those with the lowest.</w:t>
      </w:r>
    </w:p>
    <w:p w14:paraId="16329B9C" w14:textId="77777777" w:rsidR="00D755CD" w:rsidRPr="00F3473B" w:rsidRDefault="00D755CD" w:rsidP="00D755CD">
      <w:pPr>
        <w:spacing w:after="0" w:line="240" w:lineRule="auto"/>
        <w:rPr>
          <w:rFonts w:ascii="Arial" w:hAnsi="Arial" w:cs="Arial"/>
          <w:sz w:val="24"/>
          <w:szCs w:val="24"/>
        </w:rPr>
      </w:pPr>
    </w:p>
    <w:p w14:paraId="2E88603A" w14:textId="77777777" w:rsidR="00D755CD" w:rsidRPr="00F3473B" w:rsidRDefault="00D755CD" w:rsidP="00D755CD">
      <w:pPr>
        <w:spacing w:after="0" w:line="240" w:lineRule="auto"/>
        <w:rPr>
          <w:rFonts w:ascii="Arial" w:hAnsi="Arial" w:cs="Arial"/>
          <w:sz w:val="24"/>
          <w:szCs w:val="24"/>
        </w:rPr>
      </w:pPr>
      <w:r w:rsidRPr="00F3473B">
        <w:rPr>
          <w:rFonts w:ascii="Arial" w:hAnsi="Arial" w:cs="Arial"/>
          <w:sz w:val="24"/>
          <w:szCs w:val="24"/>
        </w:rPr>
        <w:t>At a ‘Lower Super Output Area’ (LSOA), pockets of Northfleet North and Westcourt wards are within the top-10% most deprived in England, with LSOAs in Singlewell, Central and Riverside ward also featuring in Kent’s top-10% most-deprived areas. Conversely, parts of rural Gravesham are in the least deprived areas nationally.</w:t>
      </w:r>
    </w:p>
    <w:p w14:paraId="4BFEA36F" w14:textId="77777777" w:rsidR="00D755CD" w:rsidRPr="00F3473B" w:rsidRDefault="00D755CD" w:rsidP="00D755CD">
      <w:pPr>
        <w:spacing w:after="0" w:line="240" w:lineRule="auto"/>
        <w:rPr>
          <w:rFonts w:ascii="Arial" w:hAnsi="Arial" w:cs="Arial"/>
          <w:sz w:val="24"/>
          <w:szCs w:val="24"/>
          <w:highlight w:val="yellow"/>
        </w:rPr>
      </w:pPr>
    </w:p>
    <w:p w14:paraId="02D0BB69" w14:textId="77777777" w:rsidR="00D755CD" w:rsidRPr="00F3473B" w:rsidRDefault="00D755CD" w:rsidP="00D755CD">
      <w:pPr>
        <w:spacing w:after="0" w:line="240" w:lineRule="auto"/>
        <w:rPr>
          <w:rFonts w:ascii="Arial" w:hAnsi="Arial" w:cs="Arial"/>
          <w:sz w:val="24"/>
          <w:szCs w:val="24"/>
        </w:rPr>
      </w:pPr>
      <w:r w:rsidRPr="00F3473B">
        <w:rPr>
          <w:rFonts w:ascii="Arial" w:hAnsi="Arial" w:cs="Arial"/>
          <w:sz w:val="24"/>
          <w:szCs w:val="24"/>
        </w:rPr>
        <w:t xml:space="preserve">Our health is an asset to invest in throughout our lives, but the environment and circumstances we live in don’t always make the healthier choice the easiest or simplest one. </w:t>
      </w:r>
    </w:p>
    <w:p w14:paraId="1CB255B5" w14:textId="77777777" w:rsidR="00D755CD" w:rsidRPr="00F3473B" w:rsidRDefault="00D755CD" w:rsidP="00D755CD">
      <w:pPr>
        <w:spacing w:after="0" w:line="240" w:lineRule="auto"/>
        <w:rPr>
          <w:rFonts w:ascii="Arial" w:hAnsi="Arial" w:cs="Arial"/>
          <w:sz w:val="24"/>
          <w:szCs w:val="24"/>
        </w:rPr>
      </w:pPr>
    </w:p>
    <w:p w14:paraId="4FDCED6A" w14:textId="54F92C77" w:rsidR="00C046D8" w:rsidRPr="00F3473B" w:rsidRDefault="00D755CD" w:rsidP="00D755CD">
      <w:pPr>
        <w:spacing w:after="0" w:line="240" w:lineRule="auto"/>
        <w:rPr>
          <w:rFonts w:ascii="Arial" w:hAnsi="Arial" w:cs="Arial"/>
          <w:sz w:val="24"/>
          <w:szCs w:val="24"/>
        </w:rPr>
      </w:pPr>
      <w:r w:rsidRPr="00F3473B">
        <w:rPr>
          <w:rFonts w:ascii="Arial" w:hAnsi="Arial" w:cs="Arial"/>
          <w:sz w:val="24"/>
          <w:szCs w:val="24"/>
        </w:rPr>
        <w:t xml:space="preserve">As </w:t>
      </w:r>
      <w:r w:rsidR="00726FD0" w:rsidRPr="00F3473B">
        <w:rPr>
          <w:rFonts w:ascii="Arial" w:hAnsi="Arial" w:cs="Arial"/>
          <w:sz w:val="24"/>
          <w:szCs w:val="24"/>
        </w:rPr>
        <w:t>of</w:t>
      </w:r>
      <w:r w:rsidRPr="00F3473B">
        <w:rPr>
          <w:rFonts w:ascii="Arial" w:hAnsi="Arial" w:cs="Arial"/>
          <w:sz w:val="24"/>
          <w:szCs w:val="24"/>
        </w:rPr>
        <w:t xml:space="preserve"> 2019, 20.4% of all Year 6 (10-11) children in Gravesham were identified as obese, the fourth highest rate in Kent and ahead of the national average (20.2%). 65.1% of adults in Gravesham are identified as overweight or obese, the sixth highest rate in Kent and ahead of the national (62%) average. Equally, in 2019 only 59.5% of adults in Gravesham were identified as ‘physically active’, the lowest outturn in Kent.</w:t>
      </w:r>
    </w:p>
    <w:p w14:paraId="0D432F26" w14:textId="15F374CB" w:rsidR="00256F0E" w:rsidRDefault="00256F0E" w:rsidP="00D755CD">
      <w:pPr>
        <w:spacing w:after="0" w:line="240" w:lineRule="auto"/>
        <w:rPr>
          <w:rFonts w:ascii="Arial" w:hAnsi="Arial" w:cs="Arial"/>
          <w:sz w:val="24"/>
          <w:szCs w:val="24"/>
        </w:rPr>
      </w:pPr>
    </w:p>
    <w:p w14:paraId="37D45581" w14:textId="67E113D2" w:rsidR="00781520" w:rsidRDefault="00781520" w:rsidP="00D755CD">
      <w:pPr>
        <w:spacing w:after="0" w:line="240" w:lineRule="auto"/>
        <w:rPr>
          <w:rFonts w:ascii="Arial" w:hAnsi="Arial" w:cs="Arial"/>
          <w:sz w:val="24"/>
          <w:szCs w:val="24"/>
        </w:rPr>
      </w:pPr>
    </w:p>
    <w:p w14:paraId="40C256F3" w14:textId="77777777" w:rsidR="00781520" w:rsidRPr="00F3473B" w:rsidRDefault="00781520" w:rsidP="00D755CD">
      <w:pPr>
        <w:spacing w:after="0" w:line="240" w:lineRule="auto"/>
        <w:rPr>
          <w:rFonts w:ascii="Arial" w:hAnsi="Arial" w:cs="Arial"/>
          <w:sz w:val="24"/>
          <w:szCs w:val="24"/>
        </w:rPr>
      </w:pPr>
    </w:p>
    <w:p w14:paraId="500AC521" w14:textId="7A1657FE" w:rsidR="00256F0E" w:rsidRPr="00F3473B" w:rsidRDefault="00256F0E" w:rsidP="00A5530A">
      <w:pPr>
        <w:pStyle w:val="Heading2"/>
        <w:rPr>
          <w:rFonts w:ascii="Arial" w:hAnsi="Arial" w:cs="Arial"/>
          <w:sz w:val="24"/>
          <w:szCs w:val="24"/>
        </w:rPr>
      </w:pPr>
      <w:r w:rsidRPr="00F3473B">
        <w:rPr>
          <w:rFonts w:ascii="Arial" w:hAnsi="Arial" w:cs="Arial"/>
          <w:sz w:val="24"/>
          <w:szCs w:val="24"/>
        </w:rPr>
        <w:lastRenderedPageBreak/>
        <w:t>Integrated Care</w:t>
      </w:r>
    </w:p>
    <w:p w14:paraId="4A29863C" w14:textId="77777777" w:rsidR="00256F0E" w:rsidRPr="00F3473B" w:rsidRDefault="00256F0E" w:rsidP="00D755CD">
      <w:pPr>
        <w:spacing w:after="0" w:line="240" w:lineRule="auto"/>
        <w:rPr>
          <w:rFonts w:ascii="Arial" w:hAnsi="Arial" w:cs="Arial"/>
          <w:sz w:val="24"/>
          <w:szCs w:val="24"/>
        </w:rPr>
      </w:pPr>
    </w:p>
    <w:p w14:paraId="384842B1" w14:textId="0703640C" w:rsidR="008B3360" w:rsidRPr="00F3473B" w:rsidRDefault="00C046D8" w:rsidP="00D755CD">
      <w:pPr>
        <w:spacing w:after="0" w:line="240" w:lineRule="auto"/>
        <w:rPr>
          <w:rFonts w:ascii="Arial" w:hAnsi="Arial" w:cs="Arial"/>
          <w:sz w:val="24"/>
          <w:szCs w:val="24"/>
        </w:rPr>
      </w:pPr>
      <w:r w:rsidRPr="00F3473B">
        <w:rPr>
          <w:rFonts w:ascii="Arial" w:hAnsi="Arial" w:cs="Arial"/>
          <w:sz w:val="24"/>
          <w:szCs w:val="24"/>
        </w:rPr>
        <w:t xml:space="preserve">As well as responsibility for delivering the healthy intervention work, as a </w:t>
      </w:r>
      <w:r w:rsidR="00726FD0" w:rsidRPr="00F3473B">
        <w:rPr>
          <w:rFonts w:ascii="Arial" w:hAnsi="Arial" w:cs="Arial"/>
          <w:sz w:val="24"/>
          <w:szCs w:val="24"/>
        </w:rPr>
        <w:t>community</w:t>
      </w:r>
      <w:r w:rsidRPr="00F3473B">
        <w:rPr>
          <w:rFonts w:ascii="Arial" w:hAnsi="Arial" w:cs="Arial"/>
          <w:sz w:val="24"/>
          <w:szCs w:val="24"/>
        </w:rPr>
        <w:t xml:space="preserve"> leader, we are best placed to work with a range of health partners </w:t>
      </w:r>
      <w:r w:rsidR="008B3360" w:rsidRPr="00F3473B">
        <w:rPr>
          <w:rFonts w:ascii="Arial" w:hAnsi="Arial" w:cs="Arial"/>
          <w:sz w:val="24"/>
          <w:szCs w:val="24"/>
        </w:rPr>
        <w:t xml:space="preserve">to promote </w:t>
      </w:r>
      <w:r w:rsidRPr="00F3473B">
        <w:rPr>
          <w:rFonts w:ascii="Arial" w:hAnsi="Arial" w:cs="Arial"/>
          <w:sz w:val="24"/>
          <w:szCs w:val="24"/>
        </w:rPr>
        <w:t>an integrated r</w:t>
      </w:r>
      <w:r w:rsidR="008B3360" w:rsidRPr="00F3473B">
        <w:rPr>
          <w:rFonts w:ascii="Arial" w:hAnsi="Arial" w:cs="Arial"/>
          <w:sz w:val="24"/>
          <w:szCs w:val="24"/>
        </w:rPr>
        <w:t xml:space="preserve">esponse to health and wellbeing that maximises </w:t>
      </w:r>
      <w:r w:rsidRPr="00F3473B">
        <w:rPr>
          <w:rFonts w:ascii="Arial" w:hAnsi="Arial" w:cs="Arial"/>
          <w:sz w:val="24"/>
          <w:szCs w:val="24"/>
        </w:rPr>
        <w:t>impact</w:t>
      </w:r>
      <w:r w:rsidR="008B3360" w:rsidRPr="00F3473B">
        <w:rPr>
          <w:rFonts w:ascii="Arial" w:hAnsi="Arial" w:cs="Arial"/>
          <w:sz w:val="24"/>
          <w:szCs w:val="24"/>
        </w:rPr>
        <w:t>. Such partners include:</w:t>
      </w:r>
    </w:p>
    <w:p w14:paraId="6381D7E6" w14:textId="77777777" w:rsidR="008B3360" w:rsidRPr="00F3473B" w:rsidRDefault="008B3360" w:rsidP="00D755CD">
      <w:pPr>
        <w:spacing w:after="0" w:line="240" w:lineRule="auto"/>
        <w:rPr>
          <w:rFonts w:ascii="Arial" w:hAnsi="Arial" w:cs="Arial"/>
          <w:sz w:val="24"/>
          <w:szCs w:val="24"/>
        </w:rPr>
      </w:pPr>
    </w:p>
    <w:p w14:paraId="727A1D75" w14:textId="34A94030" w:rsidR="008B3360" w:rsidRPr="00F3473B" w:rsidRDefault="008B3360" w:rsidP="00F3473B">
      <w:pPr>
        <w:pStyle w:val="ListParagraph"/>
        <w:numPr>
          <w:ilvl w:val="0"/>
          <w:numId w:val="9"/>
        </w:numPr>
        <w:rPr>
          <w:rFonts w:ascii="Arial" w:hAnsi="Arial" w:cs="Arial"/>
        </w:rPr>
      </w:pPr>
      <w:r w:rsidRPr="00F3473B">
        <w:rPr>
          <w:rFonts w:ascii="Arial" w:hAnsi="Arial" w:cs="Arial"/>
        </w:rPr>
        <w:t>GP practices and health centres</w:t>
      </w:r>
    </w:p>
    <w:p w14:paraId="481117D1" w14:textId="67B07E34" w:rsidR="008B3360" w:rsidRPr="00F3473B" w:rsidRDefault="008B3360" w:rsidP="00F3473B">
      <w:pPr>
        <w:pStyle w:val="ListParagraph"/>
        <w:numPr>
          <w:ilvl w:val="0"/>
          <w:numId w:val="9"/>
        </w:numPr>
        <w:rPr>
          <w:rFonts w:ascii="Arial" w:hAnsi="Arial" w:cs="Arial"/>
        </w:rPr>
      </w:pPr>
      <w:r w:rsidRPr="00F3473B">
        <w:rPr>
          <w:rFonts w:ascii="Arial" w:hAnsi="Arial" w:cs="Arial"/>
        </w:rPr>
        <w:t>Mental health services</w:t>
      </w:r>
    </w:p>
    <w:p w14:paraId="52CB9B72" w14:textId="77777777" w:rsidR="008B3360" w:rsidRPr="00F3473B" w:rsidRDefault="008B3360" w:rsidP="00F3473B">
      <w:pPr>
        <w:pStyle w:val="ListParagraph"/>
        <w:numPr>
          <w:ilvl w:val="0"/>
          <w:numId w:val="9"/>
        </w:numPr>
        <w:rPr>
          <w:rFonts w:ascii="Arial" w:hAnsi="Arial" w:cs="Arial"/>
        </w:rPr>
      </w:pPr>
      <w:r w:rsidRPr="00F3473B">
        <w:rPr>
          <w:rFonts w:ascii="Arial" w:hAnsi="Arial" w:cs="Arial"/>
        </w:rPr>
        <w:t>Pharmacies</w:t>
      </w:r>
    </w:p>
    <w:p w14:paraId="66C592EC" w14:textId="7317C123" w:rsidR="008B3360" w:rsidRPr="00F3473B" w:rsidRDefault="008B3360" w:rsidP="00F3473B">
      <w:pPr>
        <w:pStyle w:val="ListParagraph"/>
        <w:numPr>
          <w:ilvl w:val="0"/>
          <w:numId w:val="9"/>
        </w:numPr>
        <w:rPr>
          <w:rFonts w:ascii="Arial" w:hAnsi="Arial" w:cs="Arial"/>
        </w:rPr>
      </w:pPr>
      <w:r w:rsidRPr="00F3473B">
        <w:rPr>
          <w:rFonts w:ascii="Arial" w:hAnsi="Arial" w:cs="Arial"/>
        </w:rPr>
        <w:t>Local community organisations</w:t>
      </w:r>
    </w:p>
    <w:p w14:paraId="6ACAD4EF" w14:textId="77777777" w:rsidR="008B3360" w:rsidRPr="00F3473B" w:rsidRDefault="008B3360" w:rsidP="00F3473B">
      <w:pPr>
        <w:pStyle w:val="ListParagraph"/>
        <w:numPr>
          <w:ilvl w:val="0"/>
          <w:numId w:val="9"/>
        </w:numPr>
        <w:rPr>
          <w:rFonts w:ascii="Arial" w:hAnsi="Arial" w:cs="Arial"/>
        </w:rPr>
      </w:pPr>
      <w:r w:rsidRPr="00F3473B">
        <w:rPr>
          <w:rFonts w:ascii="Arial" w:hAnsi="Arial" w:cs="Arial"/>
        </w:rPr>
        <w:t>Voluntary and Community Sector</w:t>
      </w:r>
    </w:p>
    <w:p w14:paraId="0257B569" w14:textId="77777777" w:rsidR="008B3360" w:rsidRPr="00F3473B" w:rsidRDefault="008B3360" w:rsidP="00F3473B">
      <w:pPr>
        <w:pStyle w:val="ListParagraph"/>
        <w:numPr>
          <w:ilvl w:val="0"/>
          <w:numId w:val="9"/>
        </w:numPr>
        <w:rPr>
          <w:rFonts w:ascii="Arial" w:hAnsi="Arial" w:cs="Arial"/>
        </w:rPr>
      </w:pPr>
      <w:r w:rsidRPr="00F3473B">
        <w:rPr>
          <w:rFonts w:ascii="Arial" w:hAnsi="Arial" w:cs="Arial"/>
        </w:rPr>
        <w:t xml:space="preserve">Healthy Living Centres </w:t>
      </w:r>
    </w:p>
    <w:p w14:paraId="07127293" w14:textId="0C108E78" w:rsidR="00D755CD" w:rsidRPr="00F3473B" w:rsidRDefault="00D755CD" w:rsidP="00D755CD">
      <w:pPr>
        <w:pStyle w:val="NormalWeb"/>
        <w:spacing w:before="0" w:beforeAutospacing="0" w:after="0" w:afterAutospacing="0"/>
        <w:rPr>
          <w:rFonts w:ascii="Arial" w:hAnsi="Arial" w:cs="Arial"/>
          <w:i/>
          <w:iCs/>
          <w:highlight w:val="yellow"/>
        </w:rPr>
      </w:pPr>
    </w:p>
    <w:p w14:paraId="487EAF63" w14:textId="129617B4" w:rsidR="00447BAD" w:rsidRPr="00F3473B" w:rsidRDefault="00256F0E" w:rsidP="00447BAD">
      <w:pPr>
        <w:pStyle w:val="NormalWeb"/>
        <w:spacing w:before="0" w:beforeAutospacing="0" w:after="0" w:afterAutospacing="0"/>
        <w:rPr>
          <w:rFonts w:ascii="Arial" w:hAnsi="Arial" w:cs="Arial"/>
          <w:lang w:val="en"/>
        </w:rPr>
      </w:pPr>
      <w:r w:rsidRPr="00F3473B">
        <w:rPr>
          <w:rFonts w:ascii="Arial" w:hAnsi="Arial" w:cs="Arial"/>
          <w:lang w:val="en"/>
        </w:rPr>
        <w:t xml:space="preserve">In September 2021, an </w:t>
      </w:r>
      <w:hyperlink r:id="rId7" w:history="1">
        <w:r w:rsidRPr="00F3473B">
          <w:rPr>
            <w:rStyle w:val="Hyperlink"/>
            <w:rFonts w:ascii="Arial" w:hAnsi="Arial" w:cs="Arial"/>
            <w:lang w:val="en"/>
          </w:rPr>
          <w:t>Integrated Care Partnership (ICP) engagement document was published</w:t>
        </w:r>
      </w:hyperlink>
      <w:r w:rsidRPr="00F3473B">
        <w:rPr>
          <w:rFonts w:ascii="Arial" w:hAnsi="Arial" w:cs="Arial"/>
          <w:lang w:val="en"/>
        </w:rPr>
        <w:t xml:space="preserve"> </w:t>
      </w:r>
      <w:r w:rsidR="00045215" w:rsidRPr="00F3473B">
        <w:rPr>
          <w:rFonts w:ascii="Arial" w:hAnsi="Arial" w:cs="Arial"/>
          <w:lang w:val="en"/>
        </w:rPr>
        <w:t>focusing</w:t>
      </w:r>
      <w:r w:rsidRPr="00F3473B">
        <w:rPr>
          <w:rFonts w:ascii="Arial" w:hAnsi="Arial" w:cs="Arial"/>
          <w:lang w:val="en"/>
        </w:rPr>
        <w:t xml:space="preserve"> on the role of Integrated Care Partnerships within the statutory arrangements for Integrated Care Systems (ICS). </w:t>
      </w:r>
    </w:p>
    <w:p w14:paraId="567E53D3" w14:textId="77777777" w:rsidR="00447BAD" w:rsidRPr="00F3473B" w:rsidRDefault="00447BAD" w:rsidP="00D755CD">
      <w:pPr>
        <w:pStyle w:val="NormalWeb"/>
        <w:spacing w:before="0" w:beforeAutospacing="0" w:after="0" w:afterAutospacing="0"/>
        <w:rPr>
          <w:rFonts w:ascii="Arial" w:hAnsi="Arial" w:cs="Arial"/>
          <w:lang w:val="en"/>
        </w:rPr>
      </w:pPr>
    </w:p>
    <w:p w14:paraId="6B0D1724" w14:textId="77777777" w:rsidR="00447BAD" w:rsidRPr="00F3473B" w:rsidRDefault="00447BAD" w:rsidP="00447BAD">
      <w:pPr>
        <w:spacing w:before="100" w:beforeAutospacing="1" w:after="100" w:afterAutospacing="1" w:line="240" w:lineRule="auto"/>
        <w:rPr>
          <w:rFonts w:ascii="Arial" w:eastAsia="Times New Roman" w:hAnsi="Arial" w:cs="Arial"/>
          <w:sz w:val="24"/>
          <w:szCs w:val="24"/>
          <w:lang w:val="en" w:eastAsia="en-GB"/>
        </w:rPr>
      </w:pPr>
      <w:r w:rsidRPr="00F3473B">
        <w:rPr>
          <w:rFonts w:ascii="Arial" w:eastAsia="Times New Roman" w:hAnsi="Arial" w:cs="Arial"/>
          <w:sz w:val="24"/>
          <w:szCs w:val="24"/>
          <w:lang w:val="en" w:eastAsia="en-GB"/>
        </w:rPr>
        <w:t xml:space="preserve">The government has brought forward proposals in its Health and Care Bill to implement statutory arrangements for ICSs with two components. The first component is the Integrated Care Partnership, or ICP: a broad alliance of organisations and representatives concerned with improving the care, </w:t>
      </w:r>
      <w:proofErr w:type="gramStart"/>
      <w:r w:rsidRPr="00F3473B">
        <w:rPr>
          <w:rFonts w:ascii="Arial" w:eastAsia="Times New Roman" w:hAnsi="Arial" w:cs="Arial"/>
          <w:sz w:val="24"/>
          <w:szCs w:val="24"/>
          <w:lang w:val="en" w:eastAsia="en-GB"/>
        </w:rPr>
        <w:t>health</w:t>
      </w:r>
      <w:proofErr w:type="gramEnd"/>
      <w:r w:rsidRPr="00F3473B">
        <w:rPr>
          <w:rFonts w:ascii="Arial" w:eastAsia="Times New Roman" w:hAnsi="Arial" w:cs="Arial"/>
          <w:sz w:val="24"/>
          <w:szCs w:val="24"/>
          <w:lang w:val="en" w:eastAsia="en-GB"/>
        </w:rPr>
        <w:t xml:space="preserve"> and wellbeing of the population, jointly convened by local authorities and the NHS.</w:t>
      </w:r>
    </w:p>
    <w:p w14:paraId="12BF456C" w14:textId="3B69E4F2" w:rsidR="003B5388" w:rsidRPr="00F3473B" w:rsidRDefault="00256F0E" w:rsidP="00256F0E">
      <w:pPr>
        <w:pStyle w:val="NormalWeb"/>
        <w:spacing w:before="0" w:beforeAutospacing="0" w:after="0" w:afterAutospacing="0"/>
        <w:rPr>
          <w:rFonts w:ascii="Arial" w:hAnsi="Arial" w:cs="Arial"/>
          <w:iCs/>
          <w:highlight w:val="yellow"/>
        </w:rPr>
      </w:pPr>
      <w:r w:rsidRPr="00F3473B">
        <w:rPr>
          <w:rFonts w:ascii="Arial" w:hAnsi="Arial" w:cs="Arial"/>
          <w:lang w:val="en"/>
        </w:rPr>
        <w:t>The document states that t</w:t>
      </w:r>
      <w:r w:rsidR="003B5388" w:rsidRPr="00F3473B">
        <w:rPr>
          <w:rFonts w:ascii="Arial" w:hAnsi="Arial" w:cs="Arial"/>
          <w:lang w:val="en"/>
        </w:rPr>
        <w:t xml:space="preserve">he pursuit of ‘integration’ is about ensuring that the right partnerships, policies, </w:t>
      </w:r>
      <w:proofErr w:type="gramStart"/>
      <w:r w:rsidR="003B5388" w:rsidRPr="00F3473B">
        <w:rPr>
          <w:rFonts w:ascii="Arial" w:hAnsi="Arial" w:cs="Arial"/>
          <w:lang w:val="en"/>
        </w:rPr>
        <w:t>incentives</w:t>
      </w:r>
      <w:proofErr w:type="gramEnd"/>
      <w:r w:rsidR="003B5388" w:rsidRPr="00F3473B">
        <w:rPr>
          <w:rFonts w:ascii="Arial" w:hAnsi="Arial" w:cs="Arial"/>
          <w:lang w:val="en"/>
        </w:rPr>
        <w:t xml:space="preserve"> and processes are in place to support practitioners and local organisations to work together to help people live healthier and more independent lives for longer. ICPs will play a critical role in making this happen.</w:t>
      </w:r>
    </w:p>
    <w:p w14:paraId="5F23D4EB" w14:textId="0C37A379" w:rsidR="003B5388" w:rsidRPr="00F3473B" w:rsidRDefault="003B5388" w:rsidP="00D755CD">
      <w:pPr>
        <w:pStyle w:val="NormalWeb"/>
        <w:spacing w:before="0" w:beforeAutospacing="0" w:after="0" w:afterAutospacing="0"/>
        <w:rPr>
          <w:rFonts w:ascii="Arial" w:hAnsi="Arial" w:cs="Arial"/>
          <w:iCs/>
          <w:highlight w:val="yellow"/>
        </w:rPr>
      </w:pPr>
    </w:p>
    <w:p w14:paraId="4D870191" w14:textId="7DB4C5E2" w:rsidR="003B5388" w:rsidRPr="00F3473B" w:rsidRDefault="003B5388" w:rsidP="00D755CD">
      <w:pPr>
        <w:pStyle w:val="NormalWeb"/>
        <w:spacing w:before="0" w:beforeAutospacing="0" w:after="0" w:afterAutospacing="0"/>
        <w:rPr>
          <w:rFonts w:ascii="Arial" w:hAnsi="Arial" w:cs="Arial"/>
          <w:lang w:val="en"/>
        </w:rPr>
      </w:pPr>
      <w:r w:rsidRPr="00F3473B">
        <w:rPr>
          <w:rFonts w:ascii="Arial" w:hAnsi="Arial" w:cs="Arial"/>
          <w:lang w:val="en"/>
        </w:rPr>
        <w:t xml:space="preserve">ICPs will have a </w:t>
      </w:r>
      <w:r w:rsidR="0065194B" w:rsidRPr="00F3473B">
        <w:rPr>
          <w:rFonts w:ascii="Arial" w:hAnsi="Arial" w:cs="Arial"/>
          <w:lang w:val="en"/>
        </w:rPr>
        <w:t>vital</w:t>
      </w:r>
      <w:r w:rsidRPr="00F3473B">
        <w:rPr>
          <w:rFonts w:ascii="Arial" w:hAnsi="Arial" w:cs="Arial"/>
          <w:lang w:val="en"/>
        </w:rPr>
        <w:t xml:space="preserve"> role to </w:t>
      </w:r>
      <w:r w:rsidR="00447BAD" w:rsidRPr="00F3473B">
        <w:rPr>
          <w:rFonts w:ascii="Arial" w:hAnsi="Arial" w:cs="Arial"/>
          <w:lang w:val="en"/>
        </w:rPr>
        <w:t>play</w:t>
      </w:r>
      <w:r w:rsidRPr="00F3473B">
        <w:rPr>
          <w:rFonts w:ascii="Arial" w:hAnsi="Arial" w:cs="Arial"/>
          <w:lang w:val="en"/>
        </w:rPr>
        <w:t>, facilitating joint action to improve health and care outcomes and experiences across their populations, and influencing the wider determinants of health, including creating healthier environments and inclusive and sustainable economies. They will consider what arrangements work best in their local area by creating a dedicated forum to enhance relationships between the leaders across the health and care system. For example, the NHS, local government, adult social care, employment support, and VCSE coming together to build a culture of partnership and broad collaborations to promote and support holistic care.</w:t>
      </w:r>
    </w:p>
    <w:p w14:paraId="33391174" w14:textId="62D0FCE9" w:rsidR="00447BAD" w:rsidRPr="00F3473B" w:rsidRDefault="00447BAD" w:rsidP="00D755CD">
      <w:pPr>
        <w:pStyle w:val="NormalWeb"/>
        <w:spacing w:before="0" w:beforeAutospacing="0" w:after="0" w:afterAutospacing="0"/>
        <w:rPr>
          <w:rFonts w:ascii="Arial" w:hAnsi="Arial" w:cs="Arial"/>
          <w:lang w:val="en"/>
        </w:rPr>
      </w:pPr>
    </w:p>
    <w:p w14:paraId="17F40072" w14:textId="72C06035" w:rsidR="008B3360" w:rsidRPr="00F3473B" w:rsidRDefault="00447BAD" w:rsidP="00D755CD">
      <w:pPr>
        <w:pStyle w:val="NormalWeb"/>
        <w:spacing w:before="0" w:beforeAutospacing="0" w:after="0" w:afterAutospacing="0"/>
        <w:rPr>
          <w:rFonts w:ascii="Arial" w:hAnsi="Arial" w:cs="Arial"/>
          <w:lang w:val="en"/>
        </w:rPr>
      </w:pPr>
      <w:r w:rsidRPr="00F3473B">
        <w:rPr>
          <w:rFonts w:ascii="Arial" w:hAnsi="Arial" w:cs="Arial"/>
          <w:lang w:val="en"/>
        </w:rPr>
        <w:t>ICPs will have a broad membership and engagement</w:t>
      </w:r>
      <w:r w:rsidR="008B3360" w:rsidRPr="00F3473B">
        <w:rPr>
          <w:rFonts w:ascii="Arial" w:hAnsi="Arial" w:cs="Arial"/>
          <w:lang w:val="en"/>
        </w:rPr>
        <w:t xml:space="preserve"> with the organisations and communities it serves.</w:t>
      </w:r>
      <w:r w:rsidRPr="00F3473B">
        <w:rPr>
          <w:rFonts w:ascii="Arial" w:hAnsi="Arial" w:cs="Arial"/>
          <w:lang w:val="en"/>
        </w:rPr>
        <w:t xml:space="preserve"> It is the intention of Gravesham Borough Council to have a role and a voice in this </w:t>
      </w:r>
      <w:r w:rsidR="00726FD0" w:rsidRPr="00F3473B">
        <w:rPr>
          <w:rFonts w:ascii="Arial" w:hAnsi="Arial" w:cs="Arial"/>
          <w:lang w:val="en"/>
        </w:rPr>
        <w:t>ICP and</w:t>
      </w:r>
      <w:r w:rsidR="00A96C9F" w:rsidRPr="00F3473B">
        <w:rPr>
          <w:rFonts w:ascii="Arial" w:hAnsi="Arial" w:cs="Arial"/>
          <w:lang w:val="en"/>
        </w:rPr>
        <w:t xml:space="preserve"> use any other health powers and initiatives to influence </w:t>
      </w:r>
      <w:r w:rsidRPr="00F3473B">
        <w:rPr>
          <w:rFonts w:ascii="Arial" w:hAnsi="Arial" w:cs="Arial"/>
          <w:lang w:val="en"/>
        </w:rPr>
        <w:t xml:space="preserve">the direction and outcomes of its work to directly benefit outcomes for its community. </w:t>
      </w:r>
    </w:p>
    <w:p w14:paraId="6242C318" w14:textId="77777777" w:rsidR="007500DE" w:rsidRPr="00F3473B" w:rsidRDefault="007500DE" w:rsidP="00D755CD">
      <w:pPr>
        <w:pStyle w:val="NormalWeb"/>
        <w:spacing w:before="0" w:beforeAutospacing="0" w:after="0" w:afterAutospacing="0"/>
        <w:rPr>
          <w:rFonts w:ascii="Arial" w:hAnsi="Arial" w:cs="Arial"/>
          <w:iCs/>
          <w:highlight w:val="yellow"/>
        </w:rPr>
      </w:pPr>
    </w:p>
    <w:p w14:paraId="44754C5F" w14:textId="77777777" w:rsidR="00350024" w:rsidRPr="00F3473B" w:rsidRDefault="00350024" w:rsidP="00DA02A4">
      <w:pPr>
        <w:pStyle w:val="Heading2"/>
        <w:rPr>
          <w:rFonts w:ascii="Arial" w:hAnsi="Arial" w:cs="Arial"/>
          <w:sz w:val="24"/>
          <w:szCs w:val="24"/>
        </w:rPr>
      </w:pPr>
      <w:r w:rsidRPr="00F3473B">
        <w:rPr>
          <w:rFonts w:ascii="Arial" w:hAnsi="Arial" w:cs="Arial"/>
          <w:sz w:val="24"/>
          <w:szCs w:val="24"/>
        </w:rPr>
        <w:t>Young People and Young Adults</w:t>
      </w:r>
    </w:p>
    <w:p w14:paraId="6807BE87" w14:textId="39F7ACFA" w:rsidR="009044EE" w:rsidRPr="00F3473B" w:rsidRDefault="009044EE" w:rsidP="00D755CD">
      <w:pPr>
        <w:spacing w:after="0" w:line="240" w:lineRule="auto"/>
        <w:rPr>
          <w:rFonts w:ascii="Arial" w:hAnsi="Arial" w:cs="Arial"/>
          <w:b/>
          <w:bCs/>
          <w:sz w:val="24"/>
          <w:szCs w:val="24"/>
        </w:rPr>
      </w:pPr>
    </w:p>
    <w:p w14:paraId="67D161A1" w14:textId="022A77CB" w:rsidR="009044EE" w:rsidRPr="00F3473B" w:rsidRDefault="00C13808" w:rsidP="009044EE">
      <w:pPr>
        <w:spacing w:after="0" w:line="240" w:lineRule="auto"/>
        <w:rPr>
          <w:rFonts w:ascii="Arial" w:hAnsi="Arial" w:cs="Arial"/>
          <w:bCs/>
          <w:sz w:val="24"/>
          <w:szCs w:val="24"/>
        </w:rPr>
      </w:pPr>
      <w:r w:rsidRPr="00F3473B">
        <w:rPr>
          <w:rFonts w:ascii="Arial" w:hAnsi="Arial" w:cs="Arial"/>
          <w:bCs/>
          <w:sz w:val="24"/>
          <w:szCs w:val="24"/>
        </w:rPr>
        <w:t>W</w:t>
      </w:r>
      <w:r w:rsidR="009044EE" w:rsidRPr="00F3473B">
        <w:rPr>
          <w:rFonts w:ascii="Arial" w:hAnsi="Arial" w:cs="Arial"/>
          <w:bCs/>
          <w:sz w:val="24"/>
          <w:szCs w:val="24"/>
        </w:rPr>
        <w:t xml:space="preserve">hilst responsibility to support and develop young people lies with many, Gravesham Borough Council plays a pivotal role in supporting youth ambition and positive navigation of </w:t>
      </w:r>
      <w:r w:rsidR="002E3399" w:rsidRPr="00F3473B">
        <w:rPr>
          <w:rFonts w:ascii="Arial" w:hAnsi="Arial" w:cs="Arial"/>
          <w:bCs/>
          <w:sz w:val="24"/>
          <w:szCs w:val="24"/>
        </w:rPr>
        <w:t>young peoples’</w:t>
      </w:r>
      <w:r w:rsidR="009044EE" w:rsidRPr="00F3473B">
        <w:rPr>
          <w:rFonts w:ascii="Arial" w:hAnsi="Arial" w:cs="Arial"/>
          <w:bCs/>
          <w:sz w:val="24"/>
          <w:szCs w:val="24"/>
        </w:rPr>
        <w:t xml:space="preserve"> lives. There are opportunities within our gift to </w:t>
      </w:r>
      <w:r w:rsidR="00A87C30" w:rsidRPr="00F3473B">
        <w:rPr>
          <w:rFonts w:ascii="Arial" w:hAnsi="Arial" w:cs="Arial"/>
          <w:bCs/>
          <w:sz w:val="24"/>
          <w:szCs w:val="24"/>
        </w:rPr>
        <w:lastRenderedPageBreak/>
        <w:t xml:space="preserve">support </w:t>
      </w:r>
      <w:r w:rsidR="002E3399" w:rsidRPr="00F3473B">
        <w:rPr>
          <w:rFonts w:ascii="Arial" w:hAnsi="Arial" w:cs="Arial"/>
          <w:bCs/>
          <w:sz w:val="24"/>
          <w:szCs w:val="24"/>
        </w:rPr>
        <w:t>young people</w:t>
      </w:r>
      <w:r w:rsidR="009044EE" w:rsidRPr="00F3473B">
        <w:rPr>
          <w:rFonts w:ascii="Arial" w:hAnsi="Arial" w:cs="Arial"/>
          <w:bCs/>
          <w:sz w:val="24"/>
          <w:szCs w:val="24"/>
        </w:rPr>
        <w:t xml:space="preserve"> </w:t>
      </w:r>
      <w:r w:rsidRPr="00F3473B">
        <w:rPr>
          <w:rFonts w:ascii="Arial" w:hAnsi="Arial" w:cs="Arial"/>
          <w:bCs/>
          <w:sz w:val="24"/>
          <w:szCs w:val="24"/>
        </w:rPr>
        <w:t xml:space="preserve">now and in their future, </w:t>
      </w:r>
      <w:r w:rsidR="009044EE" w:rsidRPr="00F3473B">
        <w:rPr>
          <w:rFonts w:ascii="Arial" w:hAnsi="Arial" w:cs="Arial"/>
          <w:bCs/>
          <w:sz w:val="24"/>
          <w:szCs w:val="24"/>
        </w:rPr>
        <w:t xml:space="preserve">on their journey, </w:t>
      </w:r>
      <w:r w:rsidRPr="00F3473B">
        <w:rPr>
          <w:rFonts w:ascii="Arial" w:hAnsi="Arial" w:cs="Arial"/>
          <w:bCs/>
          <w:sz w:val="24"/>
          <w:szCs w:val="24"/>
        </w:rPr>
        <w:t xml:space="preserve">to </w:t>
      </w:r>
      <w:r w:rsidR="009044EE" w:rsidRPr="00F3473B">
        <w:rPr>
          <w:rFonts w:ascii="Arial" w:hAnsi="Arial" w:cs="Arial"/>
          <w:bCs/>
          <w:sz w:val="24"/>
          <w:szCs w:val="24"/>
        </w:rPr>
        <w:t>enable them to achieve potential, make good choices and work towards successful and happy lives.</w:t>
      </w:r>
    </w:p>
    <w:p w14:paraId="669B41AA" w14:textId="3581C39D" w:rsidR="009044EE" w:rsidRPr="00F3473B" w:rsidRDefault="009044EE" w:rsidP="009044EE">
      <w:pPr>
        <w:spacing w:after="0" w:line="240" w:lineRule="auto"/>
        <w:rPr>
          <w:rFonts w:ascii="Arial" w:hAnsi="Arial" w:cs="Arial"/>
          <w:bCs/>
          <w:sz w:val="24"/>
          <w:szCs w:val="24"/>
        </w:rPr>
      </w:pPr>
    </w:p>
    <w:p w14:paraId="601D30B7" w14:textId="3B8A3513" w:rsidR="00100D6E" w:rsidRPr="00F3473B" w:rsidRDefault="00A87C30" w:rsidP="009044EE">
      <w:pPr>
        <w:spacing w:after="0" w:line="240" w:lineRule="auto"/>
        <w:rPr>
          <w:rFonts w:ascii="Arial" w:hAnsi="Arial" w:cs="Arial"/>
          <w:bCs/>
          <w:sz w:val="24"/>
          <w:szCs w:val="24"/>
        </w:rPr>
      </w:pPr>
      <w:r w:rsidRPr="00F3473B">
        <w:rPr>
          <w:rFonts w:ascii="Arial" w:hAnsi="Arial" w:cs="Arial"/>
          <w:bCs/>
          <w:sz w:val="24"/>
          <w:szCs w:val="24"/>
        </w:rPr>
        <w:t xml:space="preserve">Although </w:t>
      </w:r>
      <w:hyperlink r:id="rId8" w:history="1">
        <w:r w:rsidRPr="00F3473B">
          <w:rPr>
            <w:rStyle w:val="Hyperlink"/>
            <w:rFonts w:ascii="Arial" w:hAnsi="Arial" w:cs="Arial"/>
            <w:bCs/>
            <w:sz w:val="24"/>
            <w:szCs w:val="24"/>
          </w:rPr>
          <w:t>there is a statutory duty on local authorities</w:t>
        </w:r>
      </w:hyperlink>
      <w:r w:rsidRPr="00F3473B">
        <w:rPr>
          <w:rFonts w:ascii="Arial" w:hAnsi="Arial" w:cs="Arial"/>
          <w:bCs/>
          <w:sz w:val="24"/>
          <w:szCs w:val="24"/>
        </w:rPr>
        <w:t xml:space="preserve"> under the Education and Inspections Act 2006 to secure young people’s access to sufficient education and recreational leisure-time activities, funding of youth services is not mandatory and the localised nature of provision has resulted in a wide variation in spending on youth services across the country.  </w:t>
      </w:r>
    </w:p>
    <w:p w14:paraId="28B71518" w14:textId="23EDC17A" w:rsidR="00A87C30" w:rsidRPr="00F3473B" w:rsidRDefault="00A87C30" w:rsidP="00100D6E">
      <w:pPr>
        <w:spacing w:before="100" w:beforeAutospacing="1" w:after="100" w:afterAutospacing="1" w:line="240" w:lineRule="auto"/>
        <w:rPr>
          <w:rFonts w:ascii="Arial" w:hAnsi="Arial" w:cs="Arial"/>
          <w:sz w:val="24"/>
          <w:szCs w:val="24"/>
        </w:rPr>
      </w:pPr>
      <w:r w:rsidRPr="00F3473B">
        <w:rPr>
          <w:rFonts w:ascii="Arial" w:hAnsi="Arial" w:cs="Arial"/>
          <w:bCs/>
          <w:sz w:val="24"/>
          <w:szCs w:val="24"/>
        </w:rPr>
        <w:t xml:space="preserve">The Act sets outs that </w:t>
      </w:r>
      <w:r w:rsidR="00100D6E" w:rsidRPr="00F3473B">
        <w:rPr>
          <w:rFonts w:ascii="Arial" w:hAnsi="Arial" w:cs="Arial"/>
          <w:bCs/>
          <w:sz w:val="24"/>
          <w:szCs w:val="24"/>
        </w:rPr>
        <w:t xml:space="preserve">it is </w:t>
      </w:r>
      <w:r w:rsidRPr="00F3473B">
        <w:rPr>
          <w:rFonts w:ascii="Arial" w:hAnsi="Arial" w:cs="Arial"/>
          <w:sz w:val="24"/>
          <w:szCs w:val="24"/>
        </w:rPr>
        <w:t xml:space="preserve">local authorities’ duty to secure, so far is reasonably practicable, equality of access for all young people to the positive, </w:t>
      </w:r>
      <w:proofErr w:type="gramStart"/>
      <w:r w:rsidRPr="00F3473B">
        <w:rPr>
          <w:rFonts w:ascii="Arial" w:hAnsi="Arial" w:cs="Arial"/>
          <w:sz w:val="24"/>
          <w:szCs w:val="24"/>
        </w:rPr>
        <w:t>preventative</w:t>
      </w:r>
      <w:proofErr w:type="gramEnd"/>
      <w:r w:rsidRPr="00F3473B">
        <w:rPr>
          <w:rFonts w:ascii="Arial" w:hAnsi="Arial" w:cs="Arial"/>
          <w:sz w:val="24"/>
          <w:szCs w:val="24"/>
        </w:rPr>
        <w:t xml:space="preserve"> and early help they need to improve their well-being. This includes youth work and other services and activities that: </w:t>
      </w:r>
    </w:p>
    <w:p w14:paraId="12B0FB5C" w14:textId="4E50D6BE" w:rsidR="00A87C30" w:rsidRPr="00F3473B" w:rsidRDefault="00A87C30" w:rsidP="00F3473B">
      <w:pPr>
        <w:pStyle w:val="Default"/>
        <w:numPr>
          <w:ilvl w:val="0"/>
          <w:numId w:val="11"/>
        </w:numPr>
        <w:spacing w:before="100" w:beforeAutospacing="1" w:after="100" w:afterAutospacing="1"/>
      </w:pPr>
      <w:r w:rsidRPr="00F3473B">
        <w:t>Connect young people with their communities, enabling them to belong and contribute to society, including through volunteering, and supporting them to have a voice in decisions which affect their lives</w:t>
      </w:r>
    </w:p>
    <w:p w14:paraId="2AA7B065" w14:textId="064A3CCD" w:rsidR="00A87C30" w:rsidRPr="00F3473B" w:rsidRDefault="00A87C30" w:rsidP="00F3473B">
      <w:pPr>
        <w:pStyle w:val="Default"/>
        <w:numPr>
          <w:ilvl w:val="0"/>
          <w:numId w:val="11"/>
        </w:numPr>
        <w:spacing w:before="100" w:beforeAutospacing="1" w:after="100" w:afterAutospacing="1"/>
      </w:pPr>
      <w:r w:rsidRPr="00F3473B">
        <w:t xml:space="preserve">offer young people opportunities in safe environments to take part in a wide range of sports, arts, </w:t>
      </w:r>
      <w:r w:rsidR="001A47CB" w:rsidRPr="00F3473B">
        <w:t>music,</w:t>
      </w:r>
      <w:r w:rsidRPr="00F3473B">
        <w:t xml:space="preserve"> and other activities, through which they can develop a strong sense of belonging, socialise safely with their peers, enjoy social mixing, experience spending time with older people, and develop relationships with adults they trust</w:t>
      </w:r>
    </w:p>
    <w:p w14:paraId="7E26E077" w14:textId="63B87535" w:rsidR="00A87C30" w:rsidRPr="00F3473B" w:rsidRDefault="00A87C30" w:rsidP="00F3473B">
      <w:pPr>
        <w:pStyle w:val="Default"/>
        <w:numPr>
          <w:ilvl w:val="0"/>
          <w:numId w:val="11"/>
        </w:numPr>
        <w:spacing w:before="100" w:beforeAutospacing="1" w:after="100" w:afterAutospacing="1"/>
      </w:pPr>
      <w:r w:rsidRPr="00F3473B">
        <w:t xml:space="preserve">support the personal and social development of young people through which they build the capabilities they need for learning, work, and the transition to adulthood – communication, confidence and agency, creativity, managing feelings, planning and problem solving, relationships and leadership, and resilience and </w:t>
      </w:r>
      <w:r w:rsidR="001A47CB" w:rsidRPr="00F3473B">
        <w:t>determination.</w:t>
      </w:r>
      <w:r w:rsidRPr="00F3473B">
        <w:t xml:space="preserve"> </w:t>
      </w:r>
    </w:p>
    <w:p w14:paraId="347E23E7" w14:textId="747AA6E6" w:rsidR="00A87C30" w:rsidRPr="00F3473B" w:rsidRDefault="00A87C30" w:rsidP="00F3473B">
      <w:pPr>
        <w:pStyle w:val="Default"/>
        <w:numPr>
          <w:ilvl w:val="0"/>
          <w:numId w:val="11"/>
        </w:numPr>
        <w:spacing w:before="100" w:beforeAutospacing="1" w:after="100" w:afterAutospacing="1"/>
      </w:pPr>
      <w:r w:rsidRPr="00F3473B">
        <w:t>improve young people’s physical and mental health and emotional well-being</w:t>
      </w:r>
    </w:p>
    <w:p w14:paraId="66341355" w14:textId="067A827F" w:rsidR="00A87C30" w:rsidRPr="00F3473B" w:rsidRDefault="00A87C30" w:rsidP="00F3473B">
      <w:pPr>
        <w:pStyle w:val="Default"/>
        <w:numPr>
          <w:ilvl w:val="0"/>
          <w:numId w:val="11"/>
        </w:numPr>
        <w:spacing w:before="100" w:beforeAutospacing="1" w:after="100" w:afterAutospacing="1"/>
      </w:pPr>
      <w:r w:rsidRPr="00F3473B">
        <w:t xml:space="preserve">help those young people at risk of dropping out of learning or not achieving their full potential to engage and attain in education or training; and </w:t>
      </w:r>
    </w:p>
    <w:p w14:paraId="7BCF2A68" w14:textId="27D4AA0A" w:rsidR="00A87C30" w:rsidRPr="00F3473B" w:rsidRDefault="00A87C30" w:rsidP="00F3473B">
      <w:pPr>
        <w:pStyle w:val="ListParagraph"/>
        <w:numPr>
          <w:ilvl w:val="0"/>
          <w:numId w:val="11"/>
        </w:numPr>
        <w:spacing w:before="100" w:beforeAutospacing="1" w:after="100" w:afterAutospacing="1"/>
        <w:rPr>
          <w:rFonts w:ascii="Arial" w:hAnsi="Arial" w:cs="Arial"/>
        </w:rPr>
      </w:pPr>
      <w:r w:rsidRPr="00F3473B">
        <w:rPr>
          <w:rFonts w:ascii="Arial" w:hAnsi="Arial" w:cs="Arial"/>
        </w:rPr>
        <w:t>raise young people’s aspirations, build their resilience, and inform their decisions – and thereby reducing teenage pregnancy, risky behaviours such as substance misuse, and involvement in crime and anti-social behaviour.</w:t>
      </w:r>
    </w:p>
    <w:p w14:paraId="2A974060" w14:textId="4E991999" w:rsidR="00A87C30" w:rsidRPr="00F3473B" w:rsidRDefault="00A87C30" w:rsidP="00100D6E">
      <w:pPr>
        <w:spacing w:before="100" w:beforeAutospacing="1" w:after="100" w:afterAutospacing="1" w:line="240" w:lineRule="auto"/>
        <w:rPr>
          <w:rFonts w:ascii="Arial" w:hAnsi="Arial" w:cs="Arial"/>
          <w:sz w:val="24"/>
          <w:szCs w:val="24"/>
        </w:rPr>
      </w:pPr>
      <w:r w:rsidRPr="00F3473B">
        <w:rPr>
          <w:rFonts w:ascii="Arial" w:hAnsi="Arial" w:cs="Arial"/>
          <w:sz w:val="24"/>
          <w:szCs w:val="24"/>
        </w:rPr>
        <w:t xml:space="preserve">Further, the acts </w:t>
      </w:r>
      <w:r w:rsidR="00726FD0" w:rsidRPr="00F3473B">
        <w:rPr>
          <w:rFonts w:ascii="Arial" w:hAnsi="Arial" w:cs="Arial"/>
          <w:sz w:val="24"/>
          <w:szCs w:val="24"/>
        </w:rPr>
        <w:t>set</w:t>
      </w:r>
      <w:r w:rsidR="001C0F73" w:rsidRPr="00F3473B">
        <w:rPr>
          <w:rFonts w:ascii="Arial" w:hAnsi="Arial" w:cs="Arial"/>
          <w:sz w:val="24"/>
          <w:szCs w:val="24"/>
        </w:rPr>
        <w:t xml:space="preserve"> out responsibilities of local authorities to:</w:t>
      </w:r>
    </w:p>
    <w:p w14:paraId="78F8A98E" w14:textId="3CB9D872" w:rsidR="001C0F73" w:rsidRPr="00F3473B" w:rsidRDefault="001C0F73" w:rsidP="00F3473B">
      <w:pPr>
        <w:pStyle w:val="ListParagraph"/>
        <w:numPr>
          <w:ilvl w:val="0"/>
          <w:numId w:val="9"/>
        </w:numPr>
        <w:spacing w:before="100" w:beforeAutospacing="1" w:after="100" w:afterAutospacing="1"/>
        <w:rPr>
          <w:rFonts w:ascii="Arial" w:hAnsi="Arial" w:cs="Arial"/>
          <w:bCs/>
        </w:rPr>
      </w:pPr>
      <w:r w:rsidRPr="00F3473B">
        <w:rPr>
          <w:rFonts w:ascii="Arial" w:hAnsi="Arial" w:cs="Arial"/>
          <w:bCs/>
        </w:rPr>
        <w:t>Involve young people</w:t>
      </w:r>
    </w:p>
    <w:p w14:paraId="40B172DE" w14:textId="684DDC0A" w:rsidR="001C0F73" w:rsidRPr="00F3473B" w:rsidRDefault="001C0F73" w:rsidP="00F3473B">
      <w:pPr>
        <w:pStyle w:val="ListParagraph"/>
        <w:numPr>
          <w:ilvl w:val="0"/>
          <w:numId w:val="9"/>
        </w:numPr>
        <w:spacing w:before="100" w:beforeAutospacing="1" w:after="100" w:afterAutospacing="1"/>
        <w:rPr>
          <w:rFonts w:ascii="Arial" w:hAnsi="Arial" w:cs="Arial"/>
          <w:bCs/>
        </w:rPr>
      </w:pPr>
      <w:r w:rsidRPr="00F3473B">
        <w:rPr>
          <w:rFonts w:ascii="Arial" w:hAnsi="Arial" w:cs="Arial"/>
          <w:bCs/>
        </w:rPr>
        <w:t>Secure access to sufficient services and activities</w:t>
      </w:r>
    </w:p>
    <w:p w14:paraId="0DFF6458" w14:textId="3239212E" w:rsidR="00742B76" w:rsidRPr="00F3473B" w:rsidRDefault="00742B76" w:rsidP="00F3473B">
      <w:pPr>
        <w:pStyle w:val="ListParagraph"/>
        <w:numPr>
          <w:ilvl w:val="0"/>
          <w:numId w:val="9"/>
        </w:numPr>
        <w:spacing w:before="100" w:beforeAutospacing="1" w:after="100" w:afterAutospacing="1"/>
        <w:rPr>
          <w:rFonts w:ascii="Arial" w:hAnsi="Arial" w:cs="Arial"/>
          <w:bCs/>
        </w:rPr>
      </w:pPr>
      <w:r w:rsidRPr="00F3473B">
        <w:rPr>
          <w:rFonts w:ascii="Arial" w:hAnsi="Arial" w:cs="Arial"/>
          <w:bCs/>
        </w:rPr>
        <w:t>Secure a local offer that meets local need, improves well-being, personal and social development</w:t>
      </w:r>
    </w:p>
    <w:p w14:paraId="6AC3A846" w14:textId="77777777" w:rsidR="00742B76" w:rsidRPr="00F3473B" w:rsidRDefault="00742B76" w:rsidP="00742B76">
      <w:pPr>
        <w:pStyle w:val="ListParagraph"/>
        <w:ind w:left="1440"/>
        <w:rPr>
          <w:rFonts w:ascii="Arial" w:hAnsi="Arial" w:cs="Arial"/>
          <w:bCs/>
        </w:rPr>
      </w:pPr>
    </w:p>
    <w:p w14:paraId="251870AD" w14:textId="6666AD78" w:rsidR="00742B76" w:rsidRPr="00F3473B" w:rsidRDefault="00100D6E" w:rsidP="00742B76">
      <w:pPr>
        <w:rPr>
          <w:rFonts w:ascii="Arial" w:hAnsi="Arial" w:cs="Arial"/>
          <w:bCs/>
          <w:sz w:val="24"/>
          <w:szCs w:val="24"/>
        </w:rPr>
      </w:pPr>
      <w:r w:rsidRPr="00F3473B">
        <w:rPr>
          <w:rFonts w:ascii="Arial" w:hAnsi="Arial" w:cs="Arial"/>
          <w:bCs/>
          <w:sz w:val="24"/>
          <w:szCs w:val="24"/>
        </w:rPr>
        <w:t>Kent County C</w:t>
      </w:r>
      <w:r w:rsidR="00742B76" w:rsidRPr="00F3473B">
        <w:rPr>
          <w:rFonts w:ascii="Arial" w:hAnsi="Arial" w:cs="Arial"/>
          <w:bCs/>
          <w:sz w:val="24"/>
          <w:szCs w:val="24"/>
        </w:rPr>
        <w:t>ouncil commission providers across Kent to deliver the Youth Service but</w:t>
      </w:r>
      <w:r w:rsidR="000E3E42" w:rsidRPr="00F3473B">
        <w:rPr>
          <w:rFonts w:ascii="Arial" w:hAnsi="Arial" w:cs="Arial"/>
          <w:bCs/>
          <w:sz w:val="24"/>
          <w:szCs w:val="24"/>
        </w:rPr>
        <w:t>,</w:t>
      </w:r>
      <w:r w:rsidR="00742B76" w:rsidRPr="00F3473B">
        <w:rPr>
          <w:rFonts w:ascii="Arial" w:hAnsi="Arial" w:cs="Arial"/>
          <w:bCs/>
          <w:sz w:val="24"/>
          <w:szCs w:val="24"/>
        </w:rPr>
        <w:t xml:space="preserve"> </w:t>
      </w:r>
      <w:r w:rsidR="00256C2C" w:rsidRPr="00F3473B">
        <w:rPr>
          <w:rFonts w:ascii="Arial" w:hAnsi="Arial" w:cs="Arial"/>
          <w:bCs/>
          <w:sz w:val="24"/>
          <w:szCs w:val="24"/>
        </w:rPr>
        <w:t>like</w:t>
      </w:r>
      <w:r w:rsidR="00742B76" w:rsidRPr="00F3473B">
        <w:rPr>
          <w:rFonts w:ascii="Arial" w:hAnsi="Arial" w:cs="Arial"/>
          <w:bCs/>
          <w:sz w:val="24"/>
          <w:szCs w:val="24"/>
        </w:rPr>
        <w:t xml:space="preserve"> Health and Public Health, Gravesham Borough Council recognise they are best placed to understand the needs of their young people and the most effective ways to work and engage with them.</w:t>
      </w:r>
    </w:p>
    <w:p w14:paraId="7800421A" w14:textId="442A6BFB" w:rsidR="001D55C9" w:rsidRPr="00F3473B" w:rsidRDefault="00D755CD" w:rsidP="00D755CD">
      <w:pPr>
        <w:spacing w:after="0" w:line="240" w:lineRule="auto"/>
        <w:rPr>
          <w:rFonts w:ascii="Arial" w:hAnsi="Arial" w:cs="Arial"/>
          <w:sz w:val="24"/>
          <w:szCs w:val="24"/>
        </w:rPr>
      </w:pPr>
      <w:r w:rsidRPr="00F3473B">
        <w:rPr>
          <w:rFonts w:ascii="Arial" w:hAnsi="Arial" w:cs="Arial"/>
          <w:sz w:val="24"/>
          <w:szCs w:val="24"/>
        </w:rPr>
        <w:t>Since December 2013, following competitive tendering processes, Gravesham Network Development CIC ha</w:t>
      </w:r>
      <w:r w:rsidR="00045215" w:rsidRPr="00F3473B">
        <w:rPr>
          <w:rFonts w:ascii="Arial" w:hAnsi="Arial" w:cs="Arial"/>
          <w:sz w:val="24"/>
          <w:szCs w:val="24"/>
        </w:rPr>
        <w:t>s</w:t>
      </w:r>
      <w:r w:rsidRPr="00F3473B">
        <w:rPr>
          <w:rFonts w:ascii="Arial" w:hAnsi="Arial" w:cs="Arial"/>
          <w:sz w:val="24"/>
          <w:szCs w:val="24"/>
        </w:rPr>
        <w:t xml:space="preserve"> been successfully contracted to provide a universal youth provision in Gravesham</w:t>
      </w:r>
      <w:r w:rsidR="001D55C9" w:rsidRPr="00F3473B">
        <w:rPr>
          <w:rFonts w:ascii="Arial" w:hAnsi="Arial" w:cs="Arial"/>
          <w:sz w:val="24"/>
          <w:szCs w:val="24"/>
        </w:rPr>
        <w:t>. The Board includes representation from the Council which enables alignment of key priorities to ensure a synergy of work delivered, direction of travel and outputs achieved.</w:t>
      </w:r>
    </w:p>
    <w:p w14:paraId="67FF9694" w14:textId="1259BA2B" w:rsidR="006D7A33" w:rsidRPr="00F3473B" w:rsidRDefault="006D7A33" w:rsidP="00D755CD">
      <w:pPr>
        <w:spacing w:after="0" w:line="240" w:lineRule="auto"/>
        <w:rPr>
          <w:rFonts w:ascii="Arial" w:hAnsi="Arial" w:cs="Arial"/>
          <w:b/>
          <w:sz w:val="24"/>
          <w:szCs w:val="24"/>
        </w:rPr>
      </w:pPr>
    </w:p>
    <w:p w14:paraId="1747CC9B" w14:textId="56C0703B" w:rsidR="006D7A33" w:rsidRPr="00F3473B" w:rsidRDefault="006D7A33" w:rsidP="00D755CD">
      <w:pPr>
        <w:spacing w:after="0" w:line="240" w:lineRule="auto"/>
        <w:rPr>
          <w:rFonts w:ascii="Arial" w:hAnsi="Arial" w:cs="Arial"/>
          <w:sz w:val="24"/>
          <w:szCs w:val="24"/>
        </w:rPr>
      </w:pPr>
      <w:r w:rsidRPr="00F3473B">
        <w:rPr>
          <w:rFonts w:ascii="Arial" w:hAnsi="Arial" w:cs="Arial"/>
          <w:sz w:val="24"/>
          <w:szCs w:val="24"/>
        </w:rPr>
        <w:t xml:space="preserve">The Council is keen that this work reflects </w:t>
      </w:r>
      <w:hyperlink r:id="rId9" w:history="1">
        <w:r w:rsidRPr="00F3473B">
          <w:rPr>
            <w:rStyle w:val="Hyperlink"/>
            <w:rFonts w:ascii="Arial" w:hAnsi="Arial" w:cs="Arial"/>
            <w:sz w:val="24"/>
            <w:szCs w:val="24"/>
          </w:rPr>
          <w:t>the findings and frameworks for successful youth work practice set out by the National Youth Agency</w:t>
        </w:r>
      </w:hyperlink>
      <w:r w:rsidRPr="00F3473B">
        <w:rPr>
          <w:rFonts w:ascii="Arial" w:hAnsi="Arial" w:cs="Arial"/>
          <w:sz w:val="24"/>
          <w:szCs w:val="24"/>
        </w:rPr>
        <w:t>, including the National Youth Work Curriculum which articulates ‘the diverse nature, fluidity and flexibility of youth work practices and how those elements enable young people’s learning and development in a broad range of contexts’.</w:t>
      </w:r>
    </w:p>
    <w:p w14:paraId="64CC9AE6" w14:textId="77777777" w:rsidR="006D7A33" w:rsidRPr="00F3473B" w:rsidRDefault="006D7A33" w:rsidP="00D755CD">
      <w:pPr>
        <w:spacing w:after="0" w:line="240" w:lineRule="auto"/>
        <w:rPr>
          <w:rFonts w:ascii="Arial" w:hAnsi="Arial" w:cs="Arial"/>
          <w:b/>
          <w:sz w:val="24"/>
          <w:szCs w:val="24"/>
        </w:rPr>
      </w:pPr>
    </w:p>
    <w:p w14:paraId="0F05DC27" w14:textId="375432C0" w:rsidR="001508A8" w:rsidRPr="00F3473B" w:rsidRDefault="001508A8" w:rsidP="001508A8">
      <w:pPr>
        <w:pStyle w:val="Heading3"/>
        <w:rPr>
          <w:rFonts w:ascii="Arial" w:hAnsi="Arial" w:cs="Arial"/>
        </w:rPr>
      </w:pPr>
      <w:r w:rsidRPr="00F3473B">
        <w:rPr>
          <w:rFonts w:ascii="Arial" w:hAnsi="Arial" w:cs="Arial"/>
        </w:rPr>
        <w:t>Gifted Young Gravesham</w:t>
      </w:r>
    </w:p>
    <w:p w14:paraId="4C387693" w14:textId="55072AE8" w:rsidR="00D755CD" w:rsidRPr="00F3473B" w:rsidRDefault="006D7A33" w:rsidP="00D755CD">
      <w:pPr>
        <w:spacing w:after="0" w:line="240" w:lineRule="auto"/>
        <w:rPr>
          <w:rFonts w:ascii="Arial" w:hAnsi="Arial" w:cs="Arial"/>
          <w:sz w:val="24"/>
          <w:szCs w:val="24"/>
        </w:rPr>
      </w:pPr>
      <w:r w:rsidRPr="00F3473B">
        <w:rPr>
          <w:rFonts w:ascii="Arial" w:hAnsi="Arial" w:cs="Arial"/>
          <w:sz w:val="24"/>
          <w:szCs w:val="24"/>
        </w:rPr>
        <w:t>Led by qualified Youth Worker</w:t>
      </w:r>
      <w:r w:rsidR="001D55C9" w:rsidRPr="00F3473B">
        <w:rPr>
          <w:rFonts w:ascii="Arial" w:hAnsi="Arial" w:cs="Arial"/>
          <w:sz w:val="24"/>
          <w:szCs w:val="24"/>
        </w:rPr>
        <w:t>s</w:t>
      </w:r>
      <w:r w:rsidRPr="00F3473B">
        <w:rPr>
          <w:rFonts w:ascii="Arial" w:hAnsi="Arial" w:cs="Arial"/>
          <w:sz w:val="24"/>
          <w:szCs w:val="24"/>
        </w:rPr>
        <w:t xml:space="preserve">, Gravesham’s </w:t>
      </w:r>
      <w:r w:rsidR="00D755CD" w:rsidRPr="00F3473B">
        <w:rPr>
          <w:rFonts w:ascii="Arial" w:hAnsi="Arial" w:cs="Arial"/>
          <w:sz w:val="24"/>
          <w:szCs w:val="24"/>
        </w:rPr>
        <w:t xml:space="preserve">youth provision delivers a range of initiatives </w:t>
      </w:r>
      <w:r w:rsidR="00742B76" w:rsidRPr="00F3473B">
        <w:rPr>
          <w:rFonts w:ascii="Arial" w:hAnsi="Arial" w:cs="Arial"/>
          <w:sz w:val="24"/>
          <w:szCs w:val="24"/>
        </w:rPr>
        <w:t xml:space="preserve">including </w:t>
      </w:r>
      <w:r w:rsidR="00D755CD" w:rsidRPr="00F3473B">
        <w:rPr>
          <w:rFonts w:ascii="Arial" w:hAnsi="Arial" w:cs="Arial"/>
          <w:sz w:val="24"/>
          <w:szCs w:val="24"/>
        </w:rPr>
        <w:t>Gifted Young G</w:t>
      </w:r>
      <w:r w:rsidR="00492A36" w:rsidRPr="00F3473B">
        <w:rPr>
          <w:rFonts w:ascii="Arial" w:hAnsi="Arial" w:cs="Arial"/>
          <w:sz w:val="24"/>
          <w:szCs w:val="24"/>
        </w:rPr>
        <w:t>ravesham</w:t>
      </w:r>
      <w:r w:rsidR="00D755CD" w:rsidRPr="00F3473B">
        <w:rPr>
          <w:rFonts w:ascii="Arial" w:hAnsi="Arial" w:cs="Arial"/>
          <w:sz w:val="24"/>
          <w:szCs w:val="24"/>
        </w:rPr>
        <w:t xml:space="preserve"> (GYG)</w:t>
      </w:r>
      <w:r w:rsidR="00742B76" w:rsidRPr="00F3473B">
        <w:rPr>
          <w:rFonts w:ascii="Arial" w:hAnsi="Arial" w:cs="Arial"/>
          <w:sz w:val="24"/>
          <w:szCs w:val="24"/>
        </w:rPr>
        <w:t xml:space="preserve">, a programme designed to enable </w:t>
      </w:r>
      <w:r w:rsidR="00D755CD" w:rsidRPr="00F3473B">
        <w:rPr>
          <w:rFonts w:ascii="Arial" w:hAnsi="Arial" w:cs="Arial"/>
          <w:sz w:val="24"/>
          <w:szCs w:val="24"/>
        </w:rPr>
        <w:t xml:space="preserve">young people to </w:t>
      </w:r>
      <w:proofErr w:type="gramStart"/>
      <w:r w:rsidR="00D755CD" w:rsidRPr="00F3473B">
        <w:rPr>
          <w:rFonts w:ascii="Arial" w:hAnsi="Arial" w:cs="Arial"/>
          <w:sz w:val="24"/>
          <w:szCs w:val="24"/>
        </w:rPr>
        <w:t>be connected with</w:t>
      </w:r>
      <w:proofErr w:type="gramEnd"/>
      <w:r w:rsidR="00D755CD" w:rsidRPr="00F3473B">
        <w:rPr>
          <w:rFonts w:ascii="Arial" w:hAnsi="Arial" w:cs="Arial"/>
          <w:sz w:val="24"/>
          <w:szCs w:val="24"/>
        </w:rPr>
        <w:t xml:space="preserve"> professionals in a wide range of fields to allow them to develop skills, positive experiences and raise their aspirations. </w:t>
      </w:r>
    </w:p>
    <w:p w14:paraId="2D29CEC1" w14:textId="5E401FBB" w:rsidR="00D755CD" w:rsidRPr="00F3473B" w:rsidRDefault="00D755CD" w:rsidP="00D755CD">
      <w:pPr>
        <w:spacing w:after="0" w:line="240" w:lineRule="auto"/>
        <w:rPr>
          <w:rFonts w:ascii="Arial" w:hAnsi="Arial" w:cs="Arial"/>
          <w:sz w:val="24"/>
          <w:szCs w:val="24"/>
        </w:rPr>
      </w:pPr>
    </w:p>
    <w:p w14:paraId="5D0E2CBD" w14:textId="09249EFF" w:rsidR="001508A8" w:rsidRPr="00F3473B" w:rsidRDefault="001508A8" w:rsidP="00D755CD">
      <w:pPr>
        <w:spacing w:after="0" w:line="240" w:lineRule="auto"/>
        <w:rPr>
          <w:rFonts w:ascii="Arial" w:hAnsi="Arial" w:cs="Arial"/>
          <w:sz w:val="24"/>
          <w:szCs w:val="24"/>
        </w:rPr>
      </w:pPr>
      <w:r w:rsidRPr="00F3473B">
        <w:rPr>
          <w:rFonts w:ascii="Arial" w:hAnsi="Arial" w:cs="Arial"/>
          <w:sz w:val="24"/>
          <w:szCs w:val="24"/>
        </w:rPr>
        <w:t>The vision for GYG is a safe space at the Gr@nd with a friendly face</w:t>
      </w:r>
    </w:p>
    <w:p w14:paraId="5CF4653E" w14:textId="454EFF44" w:rsidR="001508A8" w:rsidRPr="00F3473B" w:rsidRDefault="001508A8" w:rsidP="00D755CD">
      <w:pPr>
        <w:spacing w:after="0" w:line="240" w:lineRule="auto"/>
        <w:rPr>
          <w:rFonts w:ascii="Arial" w:hAnsi="Arial" w:cs="Arial"/>
          <w:sz w:val="24"/>
          <w:szCs w:val="24"/>
        </w:rPr>
      </w:pPr>
    </w:p>
    <w:p w14:paraId="02A39FAF" w14:textId="3B2501FE" w:rsidR="001508A8" w:rsidRPr="00F3473B" w:rsidRDefault="001508A8" w:rsidP="00D755CD">
      <w:pPr>
        <w:spacing w:after="0" w:line="240" w:lineRule="auto"/>
        <w:rPr>
          <w:rFonts w:ascii="Arial" w:hAnsi="Arial" w:cs="Arial"/>
          <w:sz w:val="24"/>
          <w:szCs w:val="24"/>
        </w:rPr>
      </w:pPr>
      <w:r w:rsidRPr="00F3473B">
        <w:rPr>
          <w:rFonts w:ascii="Arial" w:hAnsi="Arial" w:cs="Arial"/>
          <w:sz w:val="24"/>
          <w:szCs w:val="24"/>
        </w:rPr>
        <w:t>The GYG youth committee will:</w:t>
      </w:r>
    </w:p>
    <w:p w14:paraId="15CA3AAD" w14:textId="4657D273" w:rsidR="001508A8" w:rsidRPr="00F3473B" w:rsidRDefault="001508A8" w:rsidP="00F3473B">
      <w:pPr>
        <w:pStyle w:val="ListParagraph"/>
        <w:numPr>
          <w:ilvl w:val="0"/>
          <w:numId w:val="12"/>
        </w:numPr>
        <w:rPr>
          <w:rFonts w:ascii="Arial" w:hAnsi="Arial" w:cs="Arial"/>
        </w:rPr>
      </w:pPr>
      <w:r w:rsidRPr="00F3473B">
        <w:rPr>
          <w:rFonts w:ascii="Arial" w:hAnsi="Arial" w:cs="Arial"/>
        </w:rPr>
        <w:t>Raise awareness of mental health and wellbeing</w:t>
      </w:r>
    </w:p>
    <w:p w14:paraId="3231550D" w14:textId="129C0558" w:rsidR="001508A8" w:rsidRPr="00F3473B" w:rsidRDefault="001508A8" w:rsidP="00F3473B">
      <w:pPr>
        <w:pStyle w:val="ListParagraph"/>
        <w:numPr>
          <w:ilvl w:val="0"/>
          <w:numId w:val="12"/>
        </w:numPr>
        <w:rPr>
          <w:rFonts w:ascii="Arial" w:hAnsi="Arial" w:cs="Arial"/>
        </w:rPr>
      </w:pPr>
      <w:r w:rsidRPr="00F3473B">
        <w:rPr>
          <w:rFonts w:ascii="Arial" w:hAnsi="Arial" w:cs="Arial"/>
        </w:rPr>
        <w:t>Fundraise for active listening, a free counselling service for young people</w:t>
      </w:r>
    </w:p>
    <w:p w14:paraId="5C7ED7C6" w14:textId="4A751362" w:rsidR="00C31792" w:rsidRPr="00F3473B" w:rsidRDefault="00C31792" w:rsidP="00F3473B">
      <w:pPr>
        <w:pStyle w:val="ListParagraph"/>
        <w:numPr>
          <w:ilvl w:val="0"/>
          <w:numId w:val="12"/>
        </w:numPr>
        <w:rPr>
          <w:rFonts w:ascii="Arial" w:hAnsi="Arial" w:cs="Arial"/>
        </w:rPr>
      </w:pPr>
      <w:r w:rsidRPr="00F3473B">
        <w:rPr>
          <w:rFonts w:ascii="Arial" w:hAnsi="Arial" w:cs="Arial"/>
        </w:rPr>
        <w:t>Use established youth work principals we support young people to feel encouraged to attend of participate</w:t>
      </w:r>
    </w:p>
    <w:p w14:paraId="0685C070" w14:textId="77279A89" w:rsidR="001508A8" w:rsidRPr="00F3473B" w:rsidRDefault="001508A8" w:rsidP="00F3473B">
      <w:pPr>
        <w:pStyle w:val="ListParagraph"/>
        <w:numPr>
          <w:ilvl w:val="0"/>
          <w:numId w:val="12"/>
        </w:numPr>
        <w:rPr>
          <w:rFonts w:ascii="Arial" w:hAnsi="Arial" w:cs="Arial"/>
        </w:rPr>
      </w:pPr>
      <w:r w:rsidRPr="00F3473B">
        <w:rPr>
          <w:rFonts w:ascii="Arial" w:hAnsi="Arial" w:cs="Arial"/>
        </w:rPr>
        <w:t xml:space="preserve">They will work with </w:t>
      </w:r>
      <w:r w:rsidR="001A47CB" w:rsidRPr="00F3473B">
        <w:rPr>
          <w:rFonts w:ascii="Arial" w:hAnsi="Arial" w:cs="Arial"/>
        </w:rPr>
        <w:t>like-minded</w:t>
      </w:r>
      <w:r w:rsidRPr="00F3473B">
        <w:rPr>
          <w:rFonts w:ascii="Arial" w:hAnsi="Arial" w:cs="Arial"/>
        </w:rPr>
        <w:t xml:space="preserve"> and inspirational </w:t>
      </w:r>
      <w:r w:rsidR="00C31792" w:rsidRPr="00F3473B">
        <w:rPr>
          <w:rFonts w:ascii="Arial" w:hAnsi="Arial" w:cs="Arial"/>
        </w:rPr>
        <w:t>organisations to provide inclusive workshops in areas young people are interested in:</w:t>
      </w:r>
    </w:p>
    <w:p w14:paraId="53CA1B9B" w14:textId="67891570" w:rsidR="00C31792" w:rsidRPr="00F3473B" w:rsidRDefault="00C31792" w:rsidP="00F3473B">
      <w:pPr>
        <w:pStyle w:val="ListParagraph"/>
        <w:numPr>
          <w:ilvl w:val="1"/>
          <w:numId w:val="12"/>
        </w:numPr>
        <w:rPr>
          <w:rFonts w:ascii="Arial" w:hAnsi="Arial" w:cs="Arial"/>
        </w:rPr>
      </w:pPr>
      <w:r w:rsidRPr="00F3473B">
        <w:rPr>
          <w:rFonts w:ascii="Arial" w:hAnsi="Arial" w:cs="Arial"/>
        </w:rPr>
        <w:t>Arts and culture</w:t>
      </w:r>
    </w:p>
    <w:p w14:paraId="110861BA" w14:textId="28FE78F3" w:rsidR="00C31792" w:rsidRPr="00F3473B" w:rsidRDefault="00C31792" w:rsidP="00F3473B">
      <w:pPr>
        <w:pStyle w:val="ListParagraph"/>
        <w:numPr>
          <w:ilvl w:val="1"/>
          <w:numId w:val="12"/>
        </w:numPr>
        <w:rPr>
          <w:rFonts w:ascii="Arial" w:hAnsi="Arial" w:cs="Arial"/>
        </w:rPr>
      </w:pPr>
      <w:r w:rsidRPr="00F3473B">
        <w:rPr>
          <w:rFonts w:ascii="Arial" w:hAnsi="Arial" w:cs="Arial"/>
        </w:rPr>
        <w:t xml:space="preserve">Construction, heritage, </w:t>
      </w:r>
      <w:r w:rsidR="001A47CB" w:rsidRPr="00F3473B">
        <w:rPr>
          <w:rFonts w:ascii="Arial" w:hAnsi="Arial" w:cs="Arial"/>
        </w:rPr>
        <w:t>business,</w:t>
      </w:r>
      <w:r w:rsidRPr="00F3473B">
        <w:rPr>
          <w:rFonts w:ascii="Arial" w:hAnsi="Arial" w:cs="Arial"/>
        </w:rPr>
        <w:t xml:space="preserve"> and finance</w:t>
      </w:r>
    </w:p>
    <w:p w14:paraId="4E8DDC4F" w14:textId="0875673A" w:rsidR="00C31792" w:rsidRPr="00F3473B" w:rsidRDefault="00C31792" w:rsidP="00F3473B">
      <w:pPr>
        <w:pStyle w:val="ListParagraph"/>
        <w:numPr>
          <w:ilvl w:val="1"/>
          <w:numId w:val="12"/>
        </w:numPr>
        <w:rPr>
          <w:rFonts w:ascii="Arial" w:hAnsi="Arial" w:cs="Arial"/>
        </w:rPr>
      </w:pPr>
      <w:r w:rsidRPr="00F3473B">
        <w:rPr>
          <w:rFonts w:ascii="Arial" w:hAnsi="Arial" w:cs="Arial"/>
        </w:rPr>
        <w:t>Sports and being active</w:t>
      </w:r>
    </w:p>
    <w:p w14:paraId="1B05E0A2" w14:textId="42C7010F" w:rsidR="00C31792" w:rsidRPr="00F3473B" w:rsidRDefault="00C31792" w:rsidP="00C31792">
      <w:pPr>
        <w:rPr>
          <w:rFonts w:ascii="Arial" w:hAnsi="Arial" w:cs="Arial"/>
          <w:sz w:val="24"/>
          <w:szCs w:val="24"/>
        </w:rPr>
      </w:pPr>
      <w:r w:rsidRPr="00F3473B">
        <w:rPr>
          <w:rFonts w:ascii="Arial" w:hAnsi="Arial" w:cs="Arial"/>
          <w:sz w:val="24"/>
          <w:szCs w:val="24"/>
        </w:rPr>
        <w:t>They will do this by:</w:t>
      </w:r>
    </w:p>
    <w:p w14:paraId="67808725" w14:textId="0BBF747C" w:rsidR="00C31792" w:rsidRPr="00F3473B" w:rsidRDefault="00C31792" w:rsidP="00F3473B">
      <w:pPr>
        <w:pStyle w:val="ListParagraph"/>
        <w:numPr>
          <w:ilvl w:val="0"/>
          <w:numId w:val="12"/>
        </w:numPr>
        <w:rPr>
          <w:rFonts w:ascii="Arial" w:hAnsi="Arial" w:cs="Arial"/>
        </w:rPr>
      </w:pPr>
      <w:r w:rsidRPr="00F3473B">
        <w:rPr>
          <w:rFonts w:ascii="Arial" w:hAnsi="Arial" w:cs="Arial"/>
        </w:rPr>
        <w:t>Holding a showcase of new skills learnt by young people</w:t>
      </w:r>
    </w:p>
    <w:p w14:paraId="4AE47823" w14:textId="15428561" w:rsidR="00C31792" w:rsidRPr="00F3473B" w:rsidRDefault="00C31792" w:rsidP="00F3473B">
      <w:pPr>
        <w:pStyle w:val="ListParagraph"/>
        <w:numPr>
          <w:ilvl w:val="1"/>
          <w:numId w:val="12"/>
        </w:numPr>
        <w:rPr>
          <w:rFonts w:ascii="Arial" w:hAnsi="Arial" w:cs="Arial"/>
        </w:rPr>
      </w:pPr>
      <w:r w:rsidRPr="00F3473B">
        <w:rPr>
          <w:rFonts w:ascii="Arial" w:hAnsi="Arial" w:cs="Arial"/>
        </w:rPr>
        <w:t xml:space="preserve">Staffing a GYG Merchandise </w:t>
      </w:r>
      <w:r w:rsidR="003560F3" w:rsidRPr="00F3473B">
        <w:rPr>
          <w:rFonts w:ascii="Arial" w:hAnsi="Arial" w:cs="Arial"/>
        </w:rPr>
        <w:t>with online shop to help generate funding for active listening service</w:t>
      </w:r>
    </w:p>
    <w:p w14:paraId="15DA8850" w14:textId="77777777" w:rsidR="003560F3" w:rsidRPr="00F3473B" w:rsidRDefault="003560F3" w:rsidP="00F3473B">
      <w:pPr>
        <w:pStyle w:val="ListParagraph"/>
        <w:numPr>
          <w:ilvl w:val="0"/>
          <w:numId w:val="12"/>
        </w:numPr>
        <w:rPr>
          <w:rFonts w:ascii="Arial" w:hAnsi="Arial" w:cs="Arial"/>
        </w:rPr>
      </w:pPr>
      <w:r w:rsidRPr="00F3473B">
        <w:rPr>
          <w:rFonts w:ascii="Arial" w:hAnsi="Arial" w:cs="Arial"/>
        </w:rPr>
        <w:t>Supporting young people as they look at future education and careers</w:t>
      </w:r>
    </w:p>
    <w:p w14:paraId="6AFC1D5C" w14:textId="0649C7AC" w:rsidR="003560F3" w:rsidRPr="00F3473B" w:rsidRDefault="003560F3" w:rsidP="00F3473B">
      <w:pPr>
        <w:pStyle w:val="ListParagraph"/>
        <w:numPr>
          <w:ilvl w:val="1"/>
          <w:numId w:val="12"/>
        </w:numPr>
        <w:rPr>
          <w:rFonts w:ascii="Arial" w:hAnsi="Arial" w:cs="Arial"/>
        </w:rPr>
      </w:pPr>
      <w:r w:rsidRPr="00F3473B">
        <w:rPr>
          <w:rFonts w:ascii="Arial" w:hAnsi="Arial" w:cs="Arial"/>
        </w:rPr>
        <w:t xml:space="preserve">Giving inspirational talks in schools and hosting weekly Careers Café which could lead onto jobs, university, </w:t>
      </w:r>
      <w:r w:rsidR="001A47CB" w:rsidRPr="00F3473B">
        <w:rPr>
          <w:rFonts w:ascii="Arial" w:hAnsi="Arial" w:cs="Arial"/>
        </w:rPr>
        <w:t>apprenticeships,</w:t>
      </w:r>
      <w:r w:rsidRPr="00F3473B">
        <w:rPr>
          <w:rFonts w:ascii="Arial" w:hAnsi="Arial" w:cs="Arial"/>
        </w:rPr>
        <w:t xml:space="preserve"> and work placements</w:t>
      </w:r>
    </w:p>
    <w:p w14:paraId="652F40CE" w14:textId="21DDAFA7" w:rsidR="00C541F7" w:rsidRPr="00F3473B" w:rsidRDefault="00C541F7" w:rsidP="00C541F7">
      <w:pPr>
        <w:rPr>
          <w:rFonts w:ascii="Arial" w:hAnsi="Arial" w:cs="Arial"/>
          <w:sz w:val="24"/>
          <w:szCs w:val="24"/>
        </w:rPr>
      </w:pPr>
      <w:r w:rsidRPr="00F3473B">
        <w:rPr>
          <w:rFonts w:ascii="Arial" w:hAnsi="Arial" w:cs="Arial"/>
          <w:sz w:val="24"/>
          <w:szCs w:val="24"/>
        </w:rPr>
        <w:t xml:space="preserve">All of which will help promote well-being, </w:t>
      </w:r>
      <w:r w:rsidR="001A47CB" w:rsidRPr="00F3473B">
        <w:rPr>
          <w:rFonts w:ascii="Arial" w:hAnsi="Arial" w:cs="Arial"/>
          <w:sz w:val="24"/>
          <w:szCs w:val="24"/>
        </w:rPr>
        <w:t>self-esteem</w:t>
      </w:r>
      <w:r w:rsidRPr="00F3473B">
        <w:rPr>
          <w:rFonts w:ascii="Arial" w:hAnsi="Arial" w:cs="Arial"/>
          <w:sz w:val="24"/>
          <w:szCs w:val="24"/>
        </w:rPr>
        <w:t xml:space="preserve">, confidence, aspiration and create positive memories. </w:t>
      </w:r>
    </w:p>
    <w:p w14:paraId="06A2C905" w14:textId="77777777" w:rsidR="00742B76" w:rsidRPr="00F3473B" w:rsidRDefault="00742B76" w:rsidP="00D755CD">
      <w:pPr>
        <w:spacing w:after="0" w:line="240" w:lineRule="auto"/>
        <w:rPr>
          <w:rFonts w:ascii="Arial" w:hAnsi="Arial" w:cs="Arial"/>
          <w:sz w:val="24"/>
          <w:szCs w:val="24"/>
        </w:rPr>
      </w:pPr>
    </w:p>
    <w:p w14:paraId="4CC5ABB3" w14:textId="25839989" w:rsidR="00E118FA" w:rsidRPr="00F3473B" w:rsidRDefault="00D755CD" w:rsidP="00E118FA">
      <w:pPr>
        <w:spacing w:after="0" w:line="240" w:lineRule="auto"/>
        <w:rPr>
          <w:rFonts w:ascii="Arial" w:hAnsi="Arial" w:cs="Arial"/>
          <w:b/>
          <w:sz w:val="24"/>
          <w:szCs w:val="24"/>
        </w:rPr>
      </w:pPr>
      <w:r w:rsidRPr="00F3473B">
        <w:rPr>
          <w:rFonts w:ascii="Arial" w:hAnsi="Arial" w:cs="Arial"/>
          <w:sz w:val="24"/>
          <w:szCs w:val="24"/>
        </w:rPr>
        <w:t>Gravesham Borough Council recognises the importance of youth engagement and has committed that its young people</w:t>
      </w:r>
      <w:r w:rsidR="00742B76" w:rsidRPr="00F3473B">
        <w:rPr>
          <w:rFonts w:ascii="Arial" w:hAnsi="Arial" w:cs="Arial"/>
          <w:sz w:val="24"/>
          <w:szCs w:val="24"/>
        </w:rPr>
        <w:t xml:space="preserve"> </w:t>
      </w:r>
      <w:r w:rsidRPr="00F3473B">
        <w:rPr>
          <w:rFonts w:ascii="Arial" w:hAnsi="Arial" w:cs="Arial"/>
          <w:sz w:val="24"/>
          <w:szCs w:val="24"/>
        </w:rPr>
        <w:t xml:space="preserve">will be fully involved in developing the key outcomes set out in this strategy, along with </w:t>
      </w:r>
      <w:r w:rsidR="00AA5476" w:rsidRPr="00F3473B">
        <w:rPr>
          <w:rFonts w:ascii="Arial" w:hAnsi="Arial" w:cs="Arial"/>
          <w:sz w:val="24"/>
          <w:szCs w:val="24"/>
        </w:rPr>
        <w:t xml:space="preserve">the </w:t>
      </w:r>
      <w:r w:rsidRPr="00F3473B">
        <w:rPr>
          <w:rFonts w:ascii="Arial" w:hAnsi="Arial" w:cs="Arial"/>
          <w:sz w:val="24"/>
          <w:szCs w:val="24"/>
        </w:rPr>
        <w:t>associated action plan for how they will be achieved.</w:t>
      </w:r>
      <w:r w:rsidR="004F09E1" w:rsidRPr="00F3473B">
        <w:rPr>
          <w:rFonts w:ascii="Arial" w:hAnsi="Arial" w:cs="Arial"/>
          <w:sz w:val="24"/>
          <w:szCs w:val="24"/>
        </w:rPr>
        <w:t xml:space="preserve"> </w:t>
      </w:r>
      <w:r w:rsidR="00E118FA" w:rsidRPr="00F3473B">
        <w:rPr>
          <w:rFonts w:ascii="Arial" w:hAnsi="Arial" w:cs="Arial"/>
          <w:sz w:val="24"/>
          <w:szCs w:val="24"/>
        </w:rPr>
        <w:t xml:space="preserve">This </w:t>
      </w:r>
      <w:r w:rsidR="00AA5476" w:rsidRPr="00F3473B">
        <w:rPr>
          <w:rFonts w:ascii="Arial" w:hAnsi="Arial" w:cs="Arial"/>
          <w:sz w:val="24"/>
          <w:szCs w:val="24"/>
        </w:rPr>
        <w:t xml:space="preserve">approach </w:t>
      </w:r>
      <w:r w:rsidR="00E118FA" w:rsidRPr="00F3473B">
        <w:rPr>
          <w:rFonts w:ascii="Arial" w:hAnsi="Arial" w:cs="Arial"/>
          <w:sz w:val="24"/>
          <w:szCs w:val="24"/>
        </w:rPr>
        <w:t xml:space="preserve">directly supports the work of the National Youth Agency which identifies ‘meaningful engagement of young people in the co-production, location and delivery of services is essential to ensure access, </w:t>
      </w:r>
      <w:r w:rsidR="00975471" w:rsidRPr="00F3473B">
        <w:rPr>
          <w:rFonts w:ascii="Arial" w:hAnsi="Arial" w:cs="Arial"/>
          <w:sz w:val="24"/>
          <w:szCs w:val="24"/>
        </w:rPr>
        <w:t>relevance,</w:t>
      </w:r>
      <w:r w:rsidR="00E118FA" w:rsidRPr="00F3473B">
        <w:rPr>
          <w:rFonts w:ascii="Arial" w:hAnsi="Arial" w:cs="Arial"/>
          <w:sz w:val="24"/>
          <w:szCs w:val="24"/>
        </w:rPr>
        <w:t xml:space="preserve"> and regular use of youth </w:t>
      </w:r>
      <w:r w:rsidR="001A47CB" w:rsidRPr="00F3473B">
        <w:rPr>
          <w:rFonts w:ascii="Arial" w:hAnsi="Arial" w:cs="Arial"/>
          <w:sz w:val="24"/>
          <w:szCs w:val="24"/>
        </w:rPr>
        <w:t>services</w:t>
      </w:r>
      <w:r w:rsidR="00E118FA" w:rsidRPr="00F3473B">
        <w:rPr>
          <w:rFonts w:ascii="Arial" w:hAnsi="Arial" w:cs="Arial"/>
          <w:b/>
          <w:sz w:val="24"/>
          <w:szCs w:val="24"/>
        </w:rPr>
        <w:t xml:space="preserve">. </w:t>
      </w:r>
    </w:p>
    <w:p w14:paraId="1A095D25" w14:textId="74F5E417" w:rsidR="006D7A33" w:rsidRPr="00F3473B" w:rsidRDefault="006D7A33" w:rsidP="00D755CD">
      <w:pPr>
        <w:spacing w:after="0" w:line="240" w:lineRule="auto"/>
        <w:rPr>
          <w:rFonts w:ascii="Arial" w:hAnsi="Arial" w:cs="Arial"/>
          <w:sz w:val="24"/>
          <w:szCs w:val="24"/>
        </w:rPr>
      </w:pPr>
    </w:p>
    <w:p w14:paraId="0715C32B" w14:textId="77777777" w:rsidR="00AA5476" w:rsidRPr="00F3473B" w:rsidRDefault="006D7A33" w:rsidP="006D7A33">
      <w:pPr>
        <w:spacing w:after="0" w:line="240" w:lineRule="auto"/>
        <w:rPr>
          <w:rFonts w:ascii="Arial" w:hAnsi="Arial" w:cs="Arial"/>
          <w:sz w:val="24"/>
          <w:szCs w:val="24"/>
        </w:rPr>
      </w:pPr>
      <w:r w:rsidRPr="00F3473B">
        <w:rPr>
          <w:rFonts w:ascii="Arial" w:hAnsi="Arial" w:cs="Arial"/>
          <w:sz w:val="24"/>
          <w:szCs w:val="24"/>
        </w:rPr>
        <w:t>Gravesham Youth Council enables and empowers young people to lead on topics which are important to them. Having celebrated its 20</w:t>
      </w:r>
      <w:r w:rsidRPr="00F3473B">
        <w:rPr>
          <w:rFonts w:ascii="Arial" w:hAnsi="Arial" w:cs="Arial"/>
          <w:sz w:val="24"/>
          <w:szCs w:val="24"/>
          <w:vertAlign w:val="superscript"/>
        </w:rPr>
        <w:t>th</w:t>
      </w:r>
      <w:r w:rsidRPr="00F3473B">
        <w:rPr>
          <w:rFonts w:ascii="Arial" w:hAnsi="Arial" w:cs="Arial"/>
          <w:sz w:val="24"/>
          <w:szCs w:val="24"/>
        </w:rPr>
        <w:t xml:space="preserve"> birthday in 2020 </w:t>
      </w:r>
      <w:r w:rsidR="00AA5476" w:rsidRPr="00F3473B">
        <w:rPr>
          <w:rFonts w:ascii="Arial" w:hAnsi="Arial" w:cs="Arial"/>
          <w:sz w:val="24"/>
          <w:szCs w:val="24"/>
        </w:rPr>
        <w:t>the Council continues to meet</w:t>
      </w:r>
      <w:r w:rsidRPr="00F3473B">
        <w:rPr>
          <w:rFonts w:ascii="Arial" w:hAnsi="Arial" w:cs="Arial"/>
          <w:sz w:val="24"/>
          <w:szCs w:val="24"/>
        </w:rPr>
        <w:t xml:space="preserve"> regularly and engage in topics that can range from Climate Change to securing life-saving defibrillators in the town centre. </w:t>
      </w:r>
    </w:p>
    <w:p w14:paraId="7BD8F0CB" w14:textId="77777777" w:rsidR="00AA5476" w:rsidRPr="00F3473B" w:rsidRDefault="00AA5476" w:rsidP="006D7A33">
      <w:pPr>
        <w:spacing w:after="0" w:line="240" w:lineRule="auto"/>
        <w:rPr>
          <w:rFonts w:ascii="Arial" w:hAnsi="Arial" w:cs="Arial"/>
          <w:sz w:val="24"/>
          <w:szCs w:val="24"/>
        </w:rPr>
      </w:pPr>
    </w:p>
    <w:p w14:paraId="7C39BF3D" w14:textId="77777777" w:rsidR="00066BB8" w:rsidRPr="00F3473B" w:rsidRDefault="00066BB8" w:rsidP="00066BB8">
      <w:pPr>
        <w:rPr>
          <w:rFonts w:ascii="Arial" w:hAnsi="Arial" w:cs="Arial"/>
          <w:sz w:val="24"/>
          <w:szCs w:val="24"/>
        </w:rPr>
      </w:pPr>
      <w:r w:rsidRPr="00F3473B">
        <w:rPr>
          <w:rFonts w:ascii="Arial" w:hAnsi="Arial" w:cs="Arial"/>
          <w:sz w:val="24"/>
          <w:szCs w:val="24"/>
        </w:rPr>
        <w:lastRenderedPageBreak/>
        <w:t>Gravesham Borough Council values the work delivered through the Youth Council and commits to ensure ongoing support for this body. Indeed, the Council recognises the valuable contribution to young people from all forms of youth services, including uniform groups, and is committed to support ongoing recognition of their contribution and delivery of work.</w:t>
      </w:r>
    </w:p>
    <w:p w14:paraId="2FD7E27F" w14:textId="1E833DAD" w:rsidR="004D6E00" w:rsidRPr="00F3473B" w:rsidRDefault="00AA6113" w:rsidP="00C541F7">
      <w:pPr>
        <w:pStyle w:val="Heading2"/>
        <w:rPr>
          <w:rFonts w:ascii="Arial" w:hAnsi="Arial" w:cs="Arial"/>
          <w:sz w:val="24"/>
          <w:szCs w:val="24"/>
        </w:rPr>
      </w:pPr>
      <w:r w:rsidRPr="00F3473B">
        <w:rPr>
          <w:rFonts w:ascii="Arial" w:hAnsi="Arial" w:cs="Arial"/>
          <w:sz w:val="24"/>
          <w:szCs w:val="24"/>
        </w:rPr>
        <w:t>Our v</w:t>
      </w:r>
      <w:r w:rsidR="004D6E00" w:rsidRPr="00F3473B">
        <w:rPr>
          <w:rFonts w:ascii="Arial" w:hAnsi="Arial" w:cs="Arial"/>
          <w:sz w:val="24"/>
          <w:szCs w:val="24"/>
        </w:rPr>
        <w:t>ision</w:t>
      </w:r>
    </w:p>
    <w:p w14:paraId="1662B1E4" w14:textId="753E2B8B" w:rsidR="00350024" w:rsidRPr="00F3473B" w:rsidRDefault="00350024" w:rsidP="00492A36">
      <w:pPr>
        <w:rPr>
          <w:rFonts w:ascii="Arial" w:hAnsi="Arial" w:cs="Arial"/>
          <w:sz w:val="24"/>
          <w:szCs w:val="24"/>
        </w:rPr>
      </w:pPr>
      <w:r w:rsidRPr="00F3473B">
        <w:rPr>
          <w:rFonts w:ascii="Arial" w:hAnsi="Arial" w:cs="Arial"/>
          <w:sz w:val="24"/>
          <w:szCs w:val="24"/>
        </w:rPr>
        <w:t xml:space="preserve">As a Council that </w:t>
      </w:r>
      <w:r w:rsidR="00E118FA" w:rsidRPr="00F3473B">
        <w:rPr>
          <w:rFonts w:ascii="Arial" w:hAnsi="Arial" w:cs="Arial"/>
          <w:sz w:val="24"/>
          <w:szCs w:val="24"/>
        </w:rPr>
        <w:t xml:space="preserve">collaborates and </w:t>
      </w:r>
      <w:r w:rsidRPr="00F3473B">
        <w:rPr>
          <w:rFonts w:ascii="Arial" w:hAnsi="Arial" w:cs="Arial"/>
          <w:sz w:val="24"/>
          <w:szCs w:val="24"/>
        </w:rPr>
        <w:t xml:space="preserve">engages with its residents, including our young people, community groups and organisations, and working with statutory and non-statutory partners and organisations, we will work to create a Borough that: </w:t>
      </w:r>
    </w:p>
    <w:p w14:paraId="634F253C" w14:textId="03ECCC2E" w:rsidR="00350024" w:rsidRPr="00F3473B" w:rsidRDefault="00350024" w:rsidP="00F3473B">
      <w:pPr>
        <w:numPr>
          <w:ilvl w:val="3"/>
          <w:numId w:val="6"/>
        </w:numPr>
        <w:spacing w:after="0" w:line="240" w:lineRule="auto"/>
        <w:ind w:left="1080"/>
        <w:rPr>
          <w:rFonts w:ascii="Arial" w:eastAsia="Times New Roman" w:hAnsi="Arial" w:cs="Arial"/>
          <w:sz w:val="24"/>
          <w:szCs w:val="24"/>
        </w:rPr>
      </w:pPr>
      <w:r w:rsidRPr="00F3473B">
        <w:rPr>
          <w:rFonts w:ascii="Arial" w:eastAsia="Times New Roman" w:hAnsi="Arial" w:cs="Arial"/>
          <w:sz w:val="24"/>
          <w:szCs w:val="24"/>
        </w:rPr>
        <w:t>Utilises our public health powers and facilitates a strong offer for health and wellbeing within the Borough.</w:t>
      </w:r>
    </w:p>
    <w:p w14:paraId="32E0A1F9" w14:textId="1A47FFE7" w:rsidR="00350024" w:rsidRPr="00F3473B" w:rsidRDefault="00350024" w:rsidP="00F3473B">
      <w:pPr>
        <w:numPr>
          <w:ilvl w:val="3"/>
          <w:numId w:val="6"/>
        </w:numPr>
        <w:spacing w:after="0" w:line="240" w:lineRule="auto"/>
        <w:ind w:left="1080"/>
        <w:rPr>
          <w:rFonts w:ascii="Arial" w:eastAsia="Times New Roman" w:hAnsi="Arial" w:cs="Arial"/>
          <w:sz w:val="24"/>
          <w:szCs w:val="24"/>
        </w:rPr>
      </w:pPr>
      <w:r w:rsidRPr="00F3473B">
        <w:rPr>
          <w:rFonts w:ascii="Arial" w:eastAsia="Times New Roman" w:hAnsi="Arial" w:cs="Arial"/>
          <w:sz w:val="24"/>
          <w:szCs w:val="24"/>
        </w:rPr>
        <w:t>Facilitates and enables a Borough wide positive offer for our children, young people</w:t>
      </w:r>
      <w:r w:rsidR="00492A36" w:rsidRPr="00F3473B">
        <w:rPr>
          <w:rFonts w:ascii="Arial" w:eastAsia="Times New Roman" w:hAnsi="Arial" w:cs="Arial"/>
          <w:sz w:val="24"/>
          <w:szCs w:val="24"/>
        </w:rPr>
        <w:t>,</w:t>
      </w:r>
      <w:r w:rsidRPr="00F3473B">
        <w:rPr>
          <w:rFonts w:ascii="Arial" w:eastAsia="Times New Roman" w:hAnsi="Arial" w:cs="Arial"/>
          <w:sz w:val="24"/>
          <w:szCs w:val="24"/>
        </w:rPr>
        <w:t xml:space="preserve"> our </w:t>
      </w:r>
      <w:r w:rsidR="001A47CB" w:rsidRPr="00F3473B">
        <w:rPr>
          <w:rFonts w:ascii="Arial" w:eastAsia="Times New Roman" w:hAnsi="Arial" w:cs="Arial"/>
          <w:sz w:val="24"/>
          <w:szCs w:val="24"/>
        </w:rPr>
        <w:t>community,</w:t>
      </w:r>
      <w:r w:rsidRPr="00F3473B">
        <w:rPr>
          <w:rFonts w:ascii="Arial" w:eastAsia="Times New Roman" w:hAnsi="Arial" w:cs="Arial"/>
          <w:sz w:val="24"/>
          <w:szCs w:val="24"/>
        </w:rPr>
        <w:t xml:space="preserve"> and organisations </w:t>
      </w:r>
      <w:r w:rsidR="00492A36" w:rsidRPr="00F3473B">
        <w:rPr>
          <w:rFonts w:ascii="Arial" w:eastAsia="Times New Roman" w:hAnsi="Arial" w:cs="Arial"/>
          <w:sz w:val="24"/>
          <w:szCs w:val="24"/>
        </w:rPr>
        <w:t xml:space="preserve">and ensures </w:t>
      </w:r>
      <w:r w:rsidRPr="00F3473B">
        <w:rPr>
          <w:rFonts w:ascii="Arial" w:eastAsia="Times New Roman" w:hAnsi="Arial" w:cs="Arial"/>
          <w:sz w:val="24"/>
          <w:szCs w:val="24"/>
        </w:rPr>
        <w:t xml:space="preserve">opportunities, </w:t>
      </w:r>
      <w:proofErr w:type="gramStart"/>
      <w:r w:rsidRPr="00F3473B">
        <w:rPr>
          <w:rFonts w:ascii="Arial" w:eastAsia="Times New Roman" w:hAnsi="Arial" w:cs="Arial"/>
          <w:sz w:val="24"/>
          <w:szCs w:val="24"/>
        </w:rPr>
        <w:t>experiences</w:t>
      </w:r>
      <w:proofErr w:type="gramEnd"/>
      <w:r w:rsidRPr="00F3473B">
        <w:rPr>
          <w:rFonts w:ascii="Arial" w:eastAsia="Times New Roman" w:hAnsi="Arial" w:cs="Arial"/>
          <w:sz w:val="24"/>
          <w:szCs w:val="24"/>
        </w:rPr>
        <w:t xml:space="preserve"> and facilities for everyone to develop into active,</w:t>
      </w:r>
      <w:r w:rsidR="00492A36" w:rsidRPr="00F3473B">
        <w:rPr>
          <w:rFonts w:ascii="Arial" w:eastAsia="Times New Roman" w:hAnsi="Arial" w:cs="Arial"/>
          <w:sz w:val="24"/>
          <w:szCs w:val="24"/>
        </w:rPr>
        <w:t xml:space="preserve"> engaged and healthy citizens. </w:t>
      </w:r>
    </w:p>
    <w:p w14:paraId="5B125149" w14:textId="1B686D51" w:rsidR="00E118FA" w:rsidRPr="00F3473B" w:rsidRDefault="00E118FA" w:rsidP="00F3473B">
      <w:pPr>
        <w:numPr>
          <w:ilvl w:val="3"/>
          <w:numId w:val="6"/>
        </w:numPr>
        <w:spacing w:after="0" w:line="240" w:lineRule="auto"/>
        <w:ind w:left="1080"/>
        <w:rPr>
          <w:rFonts w:ascii="Arial" w:eastAsia="Times New Roman" w:hAnsi="Arial" w:cs="Arial"/>
          <w:sz w:val="24"/>
          <w:szCs w:val="24"/>
        </w:rPr>
      </w:pPr>
      <w:r w:rsidRPr="00F3473B">
        <w:rPr>
          <w:rFonts w:ascii="Arial" w:eastAsia="Times New Roman" w:hAnsi="Arial" w:cs="Arial"/>
          <w:sz w:val="24"/>
          <w:szCs w:val="24"/>
        </w:rPr>
        <w:t xml:space="preserve">Represents, engages </w:t>
      </w:r>
      <w:proofErr w:type="gramStart"/>
      <w:r w:rsidRPr="00F3473B">
        <w:rPr>
          <w:rFonts w:ascii="Arial" w:eastAsia="Times New Roman" w:hAnsi="Arial" w:cs="Arial"/>
          <w:sz w:val="24"/>
          <w:szCs w:val="24"/>
        </w:rPr>
        <w:t>with</w:t>
      </w:r>
      <w:proofErr w:type="gramEnd"/>
      <w:r w:rsidRPr="00F3473B">
        <w:rPr>
          <w:rFonts w:ascii="Arial" w:eastAsia="Times New Roman" w:hAnsi="Arial" w:cs="Arial"/>
          <w:sz w:val="24"/>
          <w:szCs w:val="24"/>
        </w:rPr>
        <w:t xml:space="preserve"> and advocates the views, issues and needs of the people of the Borough to the NHS and health providers and </w:t>
      </w:r>
      <w:r w:rsidR="001A47CB" w:rsidRPr="00F3473B">
        <w:rPr>
          <w:rFonts w:ascii="Arial" w:eastAsia="Times New Roman" w:hAnsi="Arial" w:cs="Arial"/>
          <w:sz w:val="24"/>
          <w:szCs w:val="24"/>
        </w:rPr>
        <w:t>decision-making</w:t>
      </w:r>
      <w:r w:rsidRPr="00F3473B">
        <w:rPr>
          <w:rFonts w:ascii="Arial" w:eastAsia="Times New Roman" w:hAnsi="Arial" w:cs="Arial"/>
          <w:sz w:val="24"/>
          <w:szCs w:val="24"/>
        </w:rPr>
        <w:t xml:space="preserve"> structures.</w:t>
      </w:r>
    </w:p>
    <w:p w14:paraId="523A700F" w14:textId="64C2A7EF" w:rsidR="001F01D9" w:rsidRPr="00F3473B" w:rsidRDefault="001F01D9" w:rsidP="003C647B">
      <w:pPr>
        <w:spacing w:after="0" w:line="240" w:lineRule="auto"/>
        <w:rPr>
          <w:rFonts w:ascii="Arial" w:hAnsi="Arial" w:cs="Arial"/>
          <w:i/>
          <w:sz w:val="24"/>
          <w:szCs w:val="24"/>
        </w:rPr>
      </w:pPr>
    </w:p>
    <w:p w14:paraId="4654792D" w14:textId="1AB15AB0" w:rsidR="0065391F" w:rsidRPr="00F3473B" w:rsidRDefault="0065391F" w:rsidP="00C541F7">
      <w:pPr>
        <w:pStyle w:val="Heading2"/>
        <w:rPr>
          <w:rFonts w:ascii="Arial" w:hAnsi="Arial" w:cs="Arial"/>
          <w:sz w:val="24"/>
          <w:szCs w:val="24"/>
        </w:rPr>
      </w:pPr>
      <w:r w:rsidRPr="00F3473B">
        <w:rPr>
          <w:rFonts w:ascii="Arial" w:hAnsi="Arial" w:cs="Arial"/>
          <w:sz w:val="24"/>
          <w:szCs w:val="24"/>
        </w:rPr>
        <w:t>Strategic Objectives</w:t>
      </w:r>
    </w:p>
    <w:p w14:paraId="1EC5DABB" w14:textId="77777777" w:rsidR="003C647B" w:rsidRPr="00F3473B" w:rsidRDefault="003C647B" w:rsidP="003C647B">
      <w:pPr>
        <w:spacing w:after="0" w:line="240" w:lineRule="auto"/>
        <w:rPr>
          <w:rFonts w:ascii="Arial" w:hAnsi="Arial" w:cs="Arial"/>
          <w:sz w:val="24"/>
          <w:szCs w:val="24"/>
        </w:rPr>
      </w:pPr>
    </w:p>
    <w:p w14:paraId="59CF45CF" w14:textId="094D1F28" w:rsidR="0065391F" w:rsidRPr="00F3473B" w:rsidRDefault="009A2DC3" w:rsidP="003C647B">
      <w:pPr>
        <w:spacing w:after="0" w:line="240" w:lineRule="auto"/>
        <w:rPr>
          <w:rFonts w:ascii="Arial" w:hAnsi="Arial" w:cs="Arial"/>
          <w:sz w:val="24"/>
          <w:szCs w:val="24"/>
        </w:rPr>
      </w:pPr>
      <w:r w:rsidRPr="00F3473B">
        <w:rPr>
          <w:rFonts w:ascii="Arial" w:hAnsi="Arial" w:cs="Arial"/>
          <w:sz w:val="24"/>
          <w:szCs w:val="24"/>
        </w:rPr>
        <w:t xml:space="preserve">This strategy sets out 3 core objectives as the framework for developing </w:t>
      </w:r>
      <w:r w:rsidR="00351859" w:rsidRPr="00F3473B">
        <w:rPr>
          <w:rFonts w:ascii="Arial" w:hAnsi="Arial" w:cs="Arial"/>
          <w:sz w:val="24"/>
          <w:szCs w:val="24"/>
        </w:rPr>
        <w:t xml:space="preserve">our work around our areas of focus of </w:t>
      </w:r>
      <w:r w:rsidR="00574340" w:rsidRPr="00F3473B">
        <w:rPr>
          <w:rFonts w:ascii="Arial" w:hAnsi="Arial" w:cs="Arial"/>
          <w:sz w:val="24"/>
          <w:szCs w:val="24"/>
        </w:rPr>
        <w:t>Health</w:t>
      </w:r>
      <w:r w:rsidR="006D7A33" w:rsidRPr="00F3473B">
        <w:rPr>
          <w:rFonts w:ascii="Arial" w:hAnsi="Arial" w:cs="Arial"/>
          <w:sz w:val="24"/>
          <w:szCs w:val="24"/>
        </w:rPr>
        <w:t xml:space="preserve"> and Wellbeing</w:t>
      </w:r>
      <w:r w:rsidR="00574340" w:rsidRPr="00F3473B">
        <w:rPr>
          <w:rFonts w:ascii="Arial" w:hAnsi="Arial" w:cs="Arial"/>
          <w:sz w:val="24"/>
          <w:szCs w:val="24"/>
        </w:rPr>
        <w:t xml:space="preserve">, </w:t>
      </w:r>
      <w:r w:rsidR="001A47CB" w:rsidRPr="00F3473B">
        <w:rPr>
          <w:rFonts w:ascii="Arial" w:hAnsi="Arial" w:cs="Arial"/>
          <w:sz w:val="24"/>
          <w:szCs w:val="24"/>
        </w:rPr>
        <w:t>Youth,</w:t>
      </w:r>
      <w:r w:rsidR="00574340" w:rsidRPr="00F3473B">
        <w:rPr>
          <w:rFonts w:ascii="Arial" w:hAnsi="Arial" w:cs="Arial"/>
          <w:sz w:val="24"/>
          <w:szCs w:val="24"/>
        </w:rPr>
        <w:t xml:space="preserve"> and the Healthy Living Centre</w:t>
      </w:r>
      <w:r w:rsidRPr="00F3473B">
        <w:rPr>
          <w:rFonts w:ascii="Arial" w:hAnsi="Arial" w:cs="Arial"/>
          <w:sz w:val="24"/>
          <w:szCs w:val="24"/>
        </w:rPr>
        <w:t>. These are:</w:t>
      </w:r>
    </w:p>
    <w:p w14:paraId="7D469DAB" w14:textId="7D4B9EA4" w:rsidR="003C647B" w:rsidRPr="00F3473B" w:rsidRDefault="00840DF0" w:rsidP="00F3473B">
      <w:pPr>
        <w:pStyle w:val="ListParagraph"/>
        <w:numPr>
          <w:ilvl w:val="0"/>
          <w:numId w:val="5"/>
        </w:numPr>
        <w:spacing w:before="100" w:beforeAutospacing="1" w:after="100" w:afterAutospacing="1"/>
        <w:ind w:left="658" w:hanging="357"/>
        <w:rPr>
          <w:rFonts w:ascii="Arial" w:hAnsi="Arial" w:cs="Arial"/>
        </w:rPr>
      </w:pPr>
      <w:r w:rsidRPr="00F3473B">
        <w:rPr>
          <w:rFonts w:ascii="Arial" w:hAnsi="Arial" w:cs="Arial"/>
          <w:color w:val="000000"/>
        </w:rPr>
        <w:t>A Health &amp; Wellbeing Offer to be Proud of – enabling Gravesham to be a health</w:t>
      </w:r>
      <w:r w:rsidR="00492A36" w:rsidRPr="00F3473B">
        <w:rPr>
          <w:rFonts w:ascii="Arial" w:hAnsi="Arial" w:cs="Arial"/>
          <w:color w:val="000000"/>
        </w:rPr>
        <w:t>y</w:t>
      </w:r>
      <w:r w:rsidRPr="00F3473B">
        <w:rPr>
          <w:rFonts w:ascii="Arial" w:hAnsi="Arial" w:cs="Arial"/>
          <w:color w:val="000000"/>
        </w:rPr>
        <w:t xml:space="preserve"> and safe place</w:t>
      </w:r>
      <w:r w:rsidR="00D01177" w:rsidRPr="00F3473B">
        <w:rPr>
          <w:rFonts w:ascii="Arial" w:hAnsi="Arial" w:cs="Arial"/>
          <w:color w:val="000000"/>
        </w:rPr>
        <w:t xml:space="preserve"> </w:t>
      </w:r>
    </w:p>
    <w:p w14:paraId="03AF5BDE" w14:textId="77777777" w:rsidR="00492A36" w:rsidRPr="00F3473B" w:rsidRDefault="00492A36" w:rsidP="00492A36">
      <w:pPr>
        <w:pStyle w:val="ListParagraph"/>
        <w:spacing w:before="100" w:beforeAutospacing="1" w:after="100" w:afterAutospacing="1"/>
        <w:ind w:left="658"/>
        <w:rPr>
          <w:rFonts w:ascii="Arial" w:hAnsi="Arial" w:cs="Arial"/>
        </w:rPr>
      </w:pPr>
    </w:p>
    <w:p w14:paraId="1E1898B8" w14:textId="67265BBC" w:rsidR="00BF3477" w:rsidRPr="00F3473B" w:rsidRDefault="00840DF0" w:rsidP="00F3473B">
      <w:pPr>
        <w:pStyle w:val="ListParagraph"/>
        <w:numPr>
          <w:ilvl w:val="0"/>
          <w:numId w:val="5"/>
        </w:numPr>
        <w:spacing w:before="100" w:beforeAutospacing="1" w:after="100" w:afterAutospacing="1"/>
        <w:rPr>
          <w:rFonts w:ascii="Arial" w:hAnsi="Arial" w:cs="Arial"/>
        </w:rPr>
      </w:pPr>
      <w:r w:rsidRPr="00F3473B">
        <w:rPr>
          <w:rFonts w:ascii="Arial" w:hAnsi="Arial" w:cs="Arial"/>
        </w:rPr>
        <w:t>A Youth and Comm</w:t>
      </w:r>
      <w:r w:rsidR="00492A36" w:rsidRPr="00F3473B">
        <w:rPr>
          <w:rFonts w:ascii="Arial" w:hAnsi="Arial" w:cs="Arial"/>
        </w:rPr>
        <w:t>uni</w:t>
      </w:r>
      <w:r w:rsidRPr="00F3473B">
        <w:rPr>
          <w:rFonts w:ascii="Arial" w:hAnsi="Arial" w:cs="Arial"/>
        </w:rPr>
        <w:t xml:space="preserve">ty Offer to be Proud of – supporting, </w:t>
      </w:r>
      <w:r w:rsidR="001A47CB" w:rsidRPr="00F3473B">
        <w:rPr>
          <w:rFonts w:ascii="Arial" w:hAnsi="Arial" w:cs="Arial"/>
        </w:rPr>
        <w:t>involving,</w:t>
      </w:r>
      <w:r w:rsidRPr="00F3473B">
        <w:rPr>
          <w:rFonts w:ascii="Arial" w:hAnsi="Arial" w:cs="Arial"/>
        </w:rPr>
        <w:t xml:space="preserve"> and engaging the young people of Gravesham in their Borough</w:t>
      </w:r>
    </w:p>
    <w:p w14:paraId="67F5C885" w14:textId="77777777" w:rsidR="00BF3477" w:rsidRPr="00F3473B" w:rsidRDefault="00BF3477" w:rsidP="00BF3477">
      <w:pPr>
        <w:pStyle w:val="ListParagraph"/>
        <w:spacing w:before="100" w:beforeAutospacing="1" w:after="100" w:afterAutospacing="1"/>
        <w:ind w:left="360"/>
        <w:rPr>
          <w:rFonts w:ascii="Arial" w:hAnsi="Arial" w:cs="Arial"/>
        </w:rPr>
      </w:pPr>
    </w:p>
    <w:p w14:paraId="7920F95F" w14:textId="0C30B776" w:rsidR="00BF3477" w:rsidRPr="00F3473B" w:rsidRDefault="00BF3477" w:rsidP="00F3473B">
      <w:pPr>
        <w:pStyle w:val="ListParagraph"/>
        <w:numPr>
          <w:ilvl w:val="0"/>
          <w:numId w:val="5"/>
        </w:numPr>
        <w:spacing w:before="100" w:beforeAutospacing="1" w:after="100" w:afterAutospacing="1"/>
        <w:rPr>
          <w:rFonts w:ascii="Arial" w:hAnsi="Arial" w:cs="Arial"/>
        </w:rPr>
      </w:pPr>
      <w:r w:rsidRPr="00F3473B">
        <w:rPr>
          <w:rFonts w:ascii="Arial" w:hAnsi="Arial" w:cs="Arial"/>
        </w:rPr>
        <w:t xml:space="preserve">A partnership led </w:t>
      </w:r>
      <w:r w:rsidR="001A47CB" w:rsidRPr="00F3473B">
        <w:rPr>
          <w:rFonts w:ascii="Arial" w:hAnsi="Arial" w:cs="Arial"/>
        </w:rPr>
        <w:t>offer -</w:t>
      </w:r>
      <w:r w:rsidRPr="00F3473B">
        <w:rPr>
          <w:rFonts w:ascii="Arial" w:hAnsi="Arial" w:cs="Arial"/>
        </w:rPr>
        <w:t xml:space="preserve"> working with community organisations and sector specialists to deliver a relevant and responsive offer</w:t>
      </w:r>
    </w:p>
    <w:p w14:paraId="1D9B7D30" w14:textId="77777777" w:rsidR="00BF3477" w:rsidRPr="00F3473B" w:rsidRDefault="00BF3477" w:rsidP="006D7A33">
      <w:pPr>
        <w:pStyle w:val="ListParagraph"/>
        <w:rPr>
          <w:rFonts w:ascii="Arial" w:hAnsi="Arial" w:cs="Arial"/>
          <w:b/>
        </w:rPr>
      </w:pPr>
    </w:p>
    <w:p w14:paraId="2335E292" w14:textId="2DC6810E" w:rsidR="000C07CE" w:rsidRPr="00F3473B" w:rsidRDefault="000C07CE" w:rsidP="00F3473B">
      <w:pPr>
        <w:pStyle w:val="Heading3"/>
        <w:numPr>
          <w:ilvl w:val="0"/>
          <w:numId w:val="13"/>
        </w:numPr>
        <w:rPr>
          <w:rFonts w:ascii="Arial" w:hAnsi="Arial" w:cs="Arial"/>
        </w:rPr>
      </w:pPr>
      <w:r w:rsidRPr="00F3473B">
        <w:rPr>
          <w:rFonts w:ascii="Arial" w:hAnsi="Arial" w:cs="Arial"/>
        </w:rPr>
        <w:t xml:space="preserve">A Health &amp; Wellbeing Offer to be Proud of – enabling Gravesham to be a healthy and safe place </w:t>
      </w:r>
    </w:p>
    <w:p w14:paraId="7B86BCB3" w14:textId="77777777" w:rsidR="00EA1C39" w:rsidRPr="00F3473B" w:rsidRDefault="00EA1C39" w:rsidP="003C647B">
      <w:pPr>
        <w:pStyle w:val="ListParagraph"/>
        <w:rPr>
          <w:rFonts w:ascii="Arial" w:hAnsi="Arial" w:cs="Arial"/>
        </w:rPr>
      </w:pPr>
    </w:p>
    <w:p w14:paraId="162F11BE" w14:textId="7912D661" w:rsidR="003C647B" w:rsidRPr="00F3473B" w:rsidRDefault="00062E9F" w:rsidP="003C647B">
      <w:pPr>
        <w:pStyle w:val="ListParagraph"/>
        <w:rPr>
          <w:rFonts w:ascii="Arial" w:hAnsi="Arial" w:cs="Arial"/>
        </w:rPr>
      </w:pPr>
      <w:r w:rsidRPr="00F3473B">
        <w:rPr>
          <w:rFonts w:ascii="Arial" w:hAnsi="Arial" w:cs="Arial"/>
        </w:rPr>
        <w:t xml:space="preserve">The places where we </w:t>
      </w:r>
      <w:r w:rsidR="001A47CB" w:rsidRPr="00F3473B">
        <w:rPr>
          <w:rFonts w:ascii="Arial" w:hAnsi="Arial" w:cs="Arial"/>
        </w:rPr>
        <w:t>live,</w:t>
      </w:r>
      <w:r w:rsidRPr="00F3473B">
        <w:rPr>
          <w:rFonts w:ascii="Arial" w:hAnsi="Arial" w:cs="Arial"/>
        </w:rPr>
        <w:t xml:space="preserve"> and work affect our health and wellbeing</w:t>
      </w:r>
      <w:r w:rsidR="00D62B4A" w:rsidRPr="00F3473B">
        <w:rPr>
          <w:rFonts w:ascii="Arial" w:hAnsi="Arial" w:cs="Arial"/>
        </w:rPr>
        <w:t xml:space="preserve"> and quality of life</w:t>
      </w:r>
      <w:r w:rsidRPr="00F3473B">
        <w:rPr>
          <w:rFonts w:ascii="Arial" w:hAnsi="Arial" w:cs="Arial"/>
        </w:rPr>
        <w:t>.</w:t>
      </w:r>
      <w:r w:rsidR="00FD3FAD" w:rsidRPr="00F3473B">
        <w:rPr>
          <w:rFonts w:ascii="Arial" w:hAnsi="Arial" w:cs="Arial"/>
        </w:rPr>
        <w:t xml:space="preserve"> </w:t>
      </w:r>
    </w:p>
    <w:p w14:paraId="70CAA0A3" w14:textId="77777777" w:rsidR="003C647B" w:rsidRPr="00F3473B" w:rsidRDefault="003C647B" w:rsidP="003C647B">
      <w:pPr>
        <w:pStyle w:val="ListParagraph"/>
        <w:rPr>
          <w:rFonts w:ascii="Arial" w:hAnsi="Arial" w:cs="Arial"/>
        </w:rPr>
      </w:pPr>
    </w:p>
    <w:p w14:paraId="72D664A2" w14:textId="79D80F29" w:rsidR="00EA1C39" w:rsidRPr="00F3473B" w:rsidRDefault="004443D7" w:rsidP="003C647B">
      <w:pPr>
        <w:pStyle w:val="ListParagraph"/>
        <w:rPr>
          <w:rFonts w:ascii="Arial" w:hAnsi="Arial" w:cs="Arial"/>
        </w:rPr>
      </w:pPr>
      <w:r w:rsidRPr="00F3473B">
        <w:rPr>
          <w:rFonts w:ascii="Arial" w:hAnsi="Arial" w:cs="Arial"/>
        </w:rPr>
        <w:t>Motivating and e</w:t>
      </w:r>
      <w:r w:rsidR="00FD3FAD" w:rsidRPr="00F3473B">
        <w:rPr>
          <w:rFonts w:ascii="Arial" w:hAnsi="Arial" w:cs="Arial"/>
        </w:rPr>
        <w:t xml:space="preserve">nabling </w:t>
      </w:r>
      <w:r w:rsidRPr="00F3473B">
        <w:rPr>
          <w:rFonts w:ascii="Arial" w:hAnsi="Arial" w:cs="Arial"/>
        </w:rPr>
        <w:t>residents</w:t>
      </w:r>
      <w:r w:rsidR="00FD3FAD" w:rsidRPr="00F3473B">
        <w:rPr>
          <w:rFonts w:ascii="Arial" w:hAnsi="Arial" w:cs="Arial"/>
        </w:rPr>
        <w:t xml:space="preserve"> </w:t>
      </w:r>
      <w:r w:rsidR="00B656C7" w:rsidRPr="00F3473B">
        <w:rPr>
          <w:rFonts w:ascii="Arial" w:hAnsi="Arial" w:cs="Arial"/>
        </w:rPr>
        <w:t>to lead healthy lifestyle</w:t>
      </w:r>
      <w:r w:rsidRPr="00F3473B">
        <w:rPr>
          <w:rFonts w:ascii="Arial" w:hAnsi="Arial" w:cs="Arial"/>
        </w:rPr>
        <w:t>s</w:t>
      </w:r>
      <w:r w:rsidR="00B656C7" w:rsidRPr="00F3473B">
        <w:rPr>
          <w:rFonts w:ascii="Arial" w:hAnsi="Arial" w:cs="Arial"/>
        </w:rPr>
        <w:t xml:space="preserve"> is as important as the housing they live in, </w:t>
      </w:r>
      <w:r w:rsidR="005C5F40" w:rsidRPr="00F3473B">
        <w:rPr>
          <w:rFonts w:ascii="Arial" w:hAnsi="Arial" w:cs="Arial"/>
        </w:rPr>
        <w:t xml:space="preserve">the social networks around them and the </w:t>
      </w:r>
      <w:r w:rsidR="00EF26B7" w:rsidRPr="00F3473B">
        <w:rPr>
          <w:rFonts w:ascii="Arial" w:hAnsi="Arial" w:cs="Arial"/>
        </w:rPr>
        <w:t xml:space="preserve">vibrancy of the </w:t>
      </w:r>
      <w:r w:rsidR="005C5F40" w:rsidRPr="00F3473B">
        <w:rPr>
          <w:rFonts w:ascii="Arial" w:hAnsi="Arial" w:cs="Arial"/>
        </w:rPr>
        <w:t>local econ</w:t>
      </w:r>
      <w:r w:rsidRPr="00F3473B">
        <w:rPr>
          <w:rFonts w:ascii="Arial" w:hAnsi="Arial" w:cs="Arial"/>
        </w:rPr>
        <w:t xml:space="preserve">omy. </w:t>
      </w:r>
      <w:r w:rsidR="00062E9F" w:rsidRPr="00F3473B">
        <w:rPr>
          <w:rFonts w:ascii="Arial" w:hAnsi="Arial" w:cs="Arial"/>
        </w:rPr>
        <w:t xml:space="preserve">  </w:t>
      </w:r>
    </w:p>
    <w:p w14:paraId="0B32DD88" w14:textId="77777777" w:rsidR="00EA1C39" w:rsidRPr="00F3473B" w:rsidRDefault="00EA1C39" w:rsidP="003C647B">
      <w:pPr>
        <w:pStyle w:val="ListParagraph"/>
        <w:rPr>
          <w:rFonts w:ascii="Arial" w:hAnsi="Arial" w:cs="Arial"/>
        </w:rPr>
      </w:pPr>
    </w:p>
    <w:p w14:paraId="00356114" w14:textId="25DF8660" w:rsidR="0038085F" w:rsidRPr="00F3473B" w:rsidRDefault="00176A1E" w:rsidP="003C647B">
      <w:pPr>
        <w:pStyle w:val="ListParagraph"/>
        <w:rPr>
          <w:rFonts w:ascii="Arial" w:hAnsi="Arial" w:cs="Arial"/>
        </w:rPr>
      </w:pPr>
      <w:r w:rsidRPr="00F3473B">
        <w:rPr>
          <w:rFonts w:ascii="Arial" w:hAnsi="Arial" w:cs="Arial"/>
        </w:rPr>
        <w:t xml:space="preserve">The Green Paper </w:t>
      </w:r>
      <w:r w:rsidR="00DA48B5" w:rsidRPr="00F3473B">
        <w:rPr>
          <w:rFonts w:ascii="Arial" w:hAnsi="Arial" w:cs="Arial"/>
        </w:rPr>
        <w:t>Advancing our Health: Prevention in the 2020’s</w:t>
      </w:r>
      <w:r w:rsidR="001B3795" w:rsidRPr="00F3473B">
        <w:rPr>
          <w:rFonts w:ascii="Arial" w:hAnsi="Arial" w:cs="Arial"/>
        </w:rPr>
        <w:t xml:space="preserve">, </w:t>
      </w:r>
      <w:r w:rsidRPr="00F3473B">
        <w:rPr>
          <w:rFonts w:ascii="Arial" w:hAnsi="Arial" w:cs="Arial"/>
        </w:rPr>
        <w:t xml:space="preserve">identifies that </w:t>
      </w:r>
    </w:p>
    <w:p w14:paraId="0EDF1656" w14:textId="03AC13F8" w:rsidR="00902F6A" w:rsidRPr="00F3473B" w:rsidRDefault="0038085F" w:rsidP="003C647B">
      <w:pPr>
        <w:spacing w:after="0" w:line="240" w:lineRule="auto"/>
        <w:ind w:left="720"/>
        <w:rPr>
          <w:rFonts w:ascii="Arial" w:hAnsi="Arial" w:cs="Arial"/>
          <w:i/>
          <w:iCs/>
          <w:sz w:val="24"/>
          <w:szCs w:val="24"/>
        </w:rPr>
      </w:pPr>
      <w:r w:rsidRPr="00F3473B">
        <w:rPr>
          <w:rFonts w:ascii="Arial" w:hAnsi="Arial" w:cs="Arial"/>
          <w:sz w:val="24"/>
          <w:szCs w:val="24"/>
        </w:rPr>
        <w:t>‘</w:t>
      </w:r>
      <w:r w:rsidR="00176A1E" w:rsidRPr="00F3473B">
        <w:rPr>
          <w:rFonts w:ascii="Arial" w:hAnsi="Arial" w:cs="Arial"/>
          <w:i/>
          <w:iCs/>
          <w:color w:val="0B0C0C"/>
          <w:sz w:val="24"/>
          <w:szCs w:val="24"/>
          <w:shd w:val="clear" w:color="auto" w:fill="FFFFFF"/>
        </w:rPr>
        <w:t>Health is a shared responsibility and only by working together can we achieve our vision of healthier and happier lives for everyone.</w:t>
      </w:r>
      <w:r w:rsidRPr="00F3473B">
        <w:rPr>
          <w:rFonts w:ascii="Arial" w:hAnsi="Arial" w:cs="Arial"/>
          <w:i/>
          <w:iCs/>
          <w:color w:val="0B0C0C"/>
          <w:sz w:val="24"/>
          <w:szCs w:val="24"/>
          <w:shd w:val="clear" w:color="auto" w:fill="FFFFFF"/>
        </w:rPr>
        <w:t>’</w:t>
      </w:r>
      <w:r w:rsidR="00EA1C39" w:rsidRPr="00F3473B">
        <w:rPr>
          <w:rFonts w:ascii="Arial" w:hAnsi="Arial" w:cs="Arial"/>
          <w:i/>
          <w:iCs/>
          <w:color w:val="0B0C0C"/>
          <w:sz w:val="24"/>
          <w:szCs w:val="24"/>
          <w:shd w:val="clear" w:color="auto" w:fill="FFFFFF"/>
        </w:rPr>
        <w:t xml:space="preserve"> </w:t>
      </w:r>
      <w:r w:rsidR="00902F6A" w:rsidRPr="00F3473B">
        <w:rPr>
          <w:rFonts w:ascii="Arial" w:hAnsi="Arial" w:cs="Arial"/>
          <w:color w:val="0B0C0C"/>
          <w:sz w:val="24"/>
          <w:szCs w:val="24"/>
          <w:shd w:val="clear" w:color="auto" w:fill="FFFFFF"/>
        </w:rPr>
        <w:t xml:space="preserve">It also identifies that </w:t>
      </w:r>
      <w:r w:rsidR="00EA1C39" w:rsidRPr="00F3473B">
        <w:rPr>
          <w:rFonts w:ascii="Arial" w:hAnsi="Arial" w:cs="Arial"/>
          <w:color w:val="0B0C0C"/>
          <w:sz w:val="24"/>
          <w:szCs w:val="24"/>
          <w:shd w:val="clear" w:color="auto" w:fill="FFFFFF"/>
        </w:rPr>
        <w:lastRenderedPageBreak/>
        <w:t>‘</w:t>
      </w:r>
      <w:r w:rsidR="00902F6A" w:rsidRPr="00F3473B">
        <w:rPr>
          <w:rFonts w:ascii="Arial" w:hAnsi="Arial" w:cs="Arial"/>
          <w:i/>
          <w:iCs/>
          <w:color w:val="0B0C0C"/>
          <w:sz w:val="24"/>
          <w:szCs w:val="24"/>
          <w:shd w:val="clear" w:color="auto" w:fill="FFFFFF"/>
        </w:rPr>
        <w:t>Good health is the foundation of happy families, thriving communities, and a strong economy</w:t>
      </w:r>
      <w:r w:rsidR="00EA1C39" w:rsidRPr="00F3473B">
        <w:rPr>
          <w:rFonts w:ascii="Arial" w:hAnsi="Arial" w:cs="Arial"/>
          <w:i/>
          <w:iCs/>
          <w:color w:val="0B0C0C"/>
          <w:sz w:val="24"/>
          <w:szCs w:val="24"/>
          <w:shd w:val="clear" w:color="auto" w:fill="FFFFFF"/>
        </w:rPr>
        <w:t>’</w:t>
      </w:r>
      <w:r w:rsidR="00902F6A" w:rsidRPr="00F3473B">
        <w:rPr>
          <w:rFonts w:ascii="Arial" w:hAnsi="Arial" w:cs="Arial"/>
          <w:i/>
          <w:iCs/>
          <w:color w:val="0B0C0C"/>
          <w:sz w:val="24"/>
          <w:szCs w:val="24"/>
          <w:shd w:val="clear" w:color="auto" w:fill="FFFFFF"/>
        </w:rPr>
        <w:t>.</w:t>
      </w:r>
    </w:p>
    <w:p w14:paraId="686CA271" w14:textId="431B0CA3" w:rsidR="00DA48B5" w:rsidRPr="00F3473B" w:rsidRDefault="00AA16D4" w:rsidP="003C647B">
      <w:pPr>
        <w:spacing w:after="0" w:line="240" w:lineRule="auto"/>
        <w:ind w:firstLine="720"/>
        <w:rPr>
          <w:rFonts w:ascii="Arial" w:hAnsi="Arial" w:cs="Arial"/>
          <w:sz w:val="24"/>
          <w:szCs w:val="24"/>
        </w:rPr>
      </w:pPr>
      <w:r w:rsidRPr="00F3473B">
        <w:rPr>
          <w:rFonts w:ascii="Arial" w:hAnsi="Arial" w:cs="Arial"/>
          <w:sz w:val="24"/>
          <w:szCs w:val="24"/>
        </w:rPr>
        <w:t>Through this strategy we will</w:t>
      </w:r>
    </w:p>
    <w:p w14:paraId="7FC0A7D9" w14:textId="77777777" w:rsidR="003C647B" w:rsidRPr="00F3473B" w:rsidRDefault="003C647B" w:rsidP="003C647B">
      <w:pPr>
        <w:spacing w:after="0" w:line="240" w:lineRule="auto"/>
        <w:ind w:firstLine="720"/>
        <w:rPr>
          <w:rFonts w:ascii="Arial" w:hAnsi="Arial" w:cs="Arial"/>
          <w:sz w:val="24"/>
          <w:szCs w:val="24"/>
        </w:rPr>
      </w:pPr>
    </w:p>
    <w:p w14:paraId="501E7626" w14:textId="693A6380" w:rsidR="009004F0" w:rsidRPr="00F3473B" w:rsidRDefault="009004F0" w:rsidP="00F3473B">
      <w:pPr>
        <w:pStyle w:val="ListParagraph"/>
        <w:numPr>
          <w:ilvl w:val="0"/>
          <w:numId w:val="2"/>
        </w:numPr>
        <w:rPr>
          <w:rFonts w:ascii="Arial" w:hAnsi="Arial" w:cs="Arial"/>
        </w:rPr>
      </w:pPr>
      <w:r w:rsidRPr="00F3473B">
        <w:rPr>
          <w:rFonts w:ascii="Arial" w:hAnsi="Arial" w:cs="Arial"/>
        </w:rPr>
        <w:t xml:space="preserve">Create </w:t>
      </w:r>
      <w:r w:rsidR="00574340" w:rsidRPr="00F3473B">
        <w:rPr>
          <w:rFonts w:ascii="Arial" w:hAnsi="Arial" w:cs="Arial"/>
        </w:rPr>
        <w:t>h</w:t>
      </w:r>
      <w:r w:rsidRPr="00F3473B">
        <w:rPr>
          <w:rFonts w:ascii="Arial" w:hAnsi="Arial" w:cs="Arial"/>
        </w:rPr>
        <w:t xml:space="preserve">ealthy </w:t>
      </w:r>
      <w:r w:rsidR="00574340" w:rsidRPr="00F3473B">
        <w:rPr>
          <w:rFonts w:ascii="Arial" w:hAnsi="Arial" w:cs="Arial"/>
        </w:rPr>
        <w:t>e</w:t>
      </w:r>
      <w:r w:rsidRPr="00F3473B">
        <w:rPr>
          <w:rFonts w:ascii="Arial" w:hAnsi="Arial" w:cs="Arial"/>
        </w:rPr>
        <w:t xml:space="preserve">nvironments </w:t>
      </w:r>
      <w:r w:rsidR="00574340" w:rsidRPr="00F3473B">
        <w:rPr>
          <w:rFonts w:ascii="Arial" w:hAnsi="Arial" w:cs="Arial"/>
        </w:rPr>
        <w:t>that</w:t>
      </w:r>
      <w:r w:rsidRPr="00F3473B">
        <w:rPr>
          <w:rFonts w:ascii="Arial" w:hAnsi="Arial" w:cs="Arial"/>
        </w:rPr>
        <w:t xml:space="preserve"> enable and promote positive lifestyle choices</w:t>
      </w:r>
    </w:p>
    <w:p w14:paraId="3BA76F44" w14:textId="38AC253E" w:rsidR="009004F0" w:rsidRPr="00F3473B" w:rsidRDefault="00B71859" w:rsidP="00F3473B">
      <w:pPr>
        <w:pStyle w:val="ListParagraph"/>
        <w:numPr>
          <w:ilvl w:val="0"/>
          <w:numId w:val="2"/>
        </w:numPr>
        <w:rPr>
          <w:rFonts w:ascii="Arial" w:hAnsi="Arial" w:cs="Arial"/>
        </w:rPr>
      </w:pPr>
      <w:r w:rsidRPr="00F3473B">
        <w:rPr>
          <w:rFonts w:ascii="Arial" w:hAnsi="Arial" w:cs="Arial"/>
          <w:color w:val="000000"/>
        </w:rPr>
        <w:t xml:space="preserve">Promote positive workplaces, supporting </w:t>
      </w:r>
      <w:r w:rsidR="009004F0" w:rsidRPr="00F3473B">
        <w:rPr>
          <w:rFonts w:ascii="Arial" w:hAnsi="Arial" w:cs="Arial"/>
          <w:color w:val="000000"/>
        </w:rPr>
        <w:t xml:space="preserve">business in Gravesham to </w:t>
      </w:r>
      <w:r w:rsidR="009004F0" w:rsidRPr="00F3473B">
        <w:rPr>
          <w:rFonts w:ascii="Arial" w:hAnsi="Arial" w:cs="Arial"/>
        </w:rPr>
        <w:t>make thei</w:t>
      </w:r>
      <w:r w:rsidRPr="00F3473B">
        <w:rPr>
          <w:rFonts w:ascii="Arial" w:hAnsi="Arial" w:cs="Arial"/>
        </w:rPr>
        <w:t xml:space="preserve">r workplaces healthier, </w:t>
      </w:r>
      <w:r w:rsidR="001A47CB" w:rsidRPr="00F3473B">
        <w:rPr>
          <w:rFonts w:ascii="Arial" w:hAnsi="Arial" w:cs="Arial"/>
        </w:rPr>
        <w:t>happier,</w:t>
      </w:r>
      <w:r w:rsidR="009004F0" w:rsidRPr="00F3473B">
        <w:rPr>
          <w:rFonts w:ascii="Arial" w:hAnsi="Arial" w:cs="Arial"/>
        </w:rPr>
        <w:t xml:space="preserve"> and more productive</w:t>
      </w:r>
    </w:p>
    <w:p w14:paraId="039227E9" w14:textId="77777777" w:rsidR="00832ACB" w:rsidRPr="00F3473B" w:rsidRDefault="009004F0" w:rsidP="00F3473B">
      <w:pPr>
        <w:pStyle w:val="ListParagraph"/>
        <w:numPr>
          <w:ilvl w:val="0"/>
          <w:numId w:val="2"/>
        </w:numPr>
        <w:rPr>
          <w:rFonts w:ascii="Arial" w:hAnsi="Arial" w:cs="Arial"/>
          <w:color w:val="000000"/>
        </w:rPr>
      </w:pPr>
      <w:r w:rsidRPr="00F3473B">
        <w:rPr>
          <w:rFonts w:ascii="Arial" w:hAnsi="Arial" w:cs="Arial"/>
          <w:color w:val="000000"/>
        </w:rPr>
        <w:t xml:space="preserve">Use a Health in All Policies (HiAP) approach to </w:t>
      </w:r>
      <w:r w:rsidR="00832ACB" w:rsidRPr="00F3473B">
        <w:rPr>
          <w:rFonts w:ascii="Arial" w:hAnsi="Arial" w:cs="Arial"/>
          <w:lang w:val="en"/>
        </w:rPr>
        <w:t>improve the health of all people by incorporating health considerations into decision-making across sectors and policy areas</w:t>
      </w:r>
    </w:p>
    <w:p w14:paraId="1F01563A" w14:textId="7D1EEAE2" w:rsidR="009004F0" w:rsidRPr="00F3473B" w:rsidRDefault="009004F0" w:rsidP="00F3473B">
      <w:pPr>
        <w:pStyle w:val="ListParagraph"/>
        <w:numPr>
          <w:ilvl w:val="0"/>
          <w:numId w:val="2"/>
        </w:numPr>
        <w:rPr>
          <w:rFonts w:ascii="Arial" w:hAnsi="Arial" w:cs="Arial"/>
          <w:color w:val="000000"/>
        </w:rPr>
      </w:pPr>
      <w:r w:rsidRPr="00F3473B">
        <w:rPr>
          <w:rFonts w:ascii="Arial" w:hAnsi="Arial" w:cs="Arial"/>
          <w:color w:val="141414"/>
        </w:rPr>
        <w:t xml:space="preserve">Work with </w:t>
      </w:r>
      <w:r w:rsidR="00574340" w:rsidRPr="00F3473B">
        <w:rPr>
          <w:rFonts w:ascii="Arial" w:hAnsi="Arial" w:cs="Arial"/>
          <w:color w:val="141414"/>
        </w:rPr>
        <w:t>p</w:t>
      </w:r>
      <w:r w:rsidRPr="00F3473B">
        <w:rPr>
          <w:rFonts w:ascii="Arial" w:hAnsi="Arial" w:cs="Arial"/>
          <w:color w:val="141414"/>
        </w:rPr>
        <w:t xml:space="preserve">artners and </w:t>
      </w:r>
      <w:r w:rsidR="00574340" w:rsidRPr="00F3473B">
        <w:rPr>
          <w:rFonts w:ascii="Arial" w:hAnsi="Arial" w:cs="Arial"/>
          <w:color w:val="141414"/>
        </w:rPr>
        <w:t xml:space="preserve">organisations </w:t>
      </w:r>
      <w:r w:rsidRPr="00F3473B">
        <w:rPr>
          <w:rFonts w:ascii="Arial" w:hAnsi="Arial" w:cs="Arial"/>
          <w:color w:val="141414"/>
        </w:rPr>
        <w:t xml:space="preserve">to </w:t>
      </w:r>
      <w:r w:rsidR="00574340" w:rsidRPr="00F3473B">
        <w:rPr>
          <w:rFonts w:ascii="Arial" w:hAnsi="Arial" w:cs="Arial"/>
          <w:color w:val="141414"/>
        </w:rPr>
        <w:t xml:space="preserve">influence their work, </w:t>
      </w:r>
      <w:r w:rsidRPr="00F3473B">
        <w:rPr>
          <w:rFonts w:ascii="Arial" w:hAnsi="Arial" w:cs="Arial"/>
          <w:color w:val="141414"/>
        </w:rPr>
        <w:t xml:space="preserve">maximise resources and ensure those who most need support get access to it. </w:t>
      </w:r>
      <w:r w:rsidRPr="00F3473B">
        <w:rPr>
          <w:rFonts w:ascii="Arial" w:eastAsiaTheme="minorEastAsia" w:hAnsi="Arial" w:cs="Arial"/>
          <w:color w:val="000000" w:themeColor="text1"/>
          <w:kern w:val="24"/>
        </w:rPr>
        <w:t xml:space="preserve">     </w:t>
      </w:r>
    </w:p>
    <w:p w14:paraId="79546F71" w14:textId="77777777" w:rsidR="00832ACB" w:rsidRPr="00F3473B" w:rsidRDefault="00832ACB" w:rsidP="003C647B">
      <w:pPr>
        <w:pStyle w:val="ListParagraph"/>
        <w:rPr>
          <w:rFonts w:ascii="Arial" w:hAnsi="Arial" w:cs="Arial"/>
          <w:color w:val="000000"/>
        </w:rPr>
      </w:pPr>
    </w:p>
    <w:p w14:paraId="51DD7C5F" w14:textId="6EACCECC" w:rsidR="00062E9F" w:rsidRPr="00F3473B" w:rsidRDefault="00062E9F" w:rsidP="003C647B">
      <w:pPr>
        <w:spacing w:after="0" w:line="240" w:lineRule="auto"/>
        <w:ind w:left="360"/>
        <w:rPr>
          <w:rFonts w:ascii="Arial" w:hAnsi="Arial" w:cs="Arial"/>
          <w:color w:val="202124"/>
          <w:sz w:val="24"/>
          <w:szCs w:val="24"/>
          <w:shd w:val="clear" w:color="auto" w:fill="FFFFFF"/>
        </w:rPr>
      </w:pPr>
      <w:r w:rsidRPr="00F3473B">
        <w:rPr>
          <w:rFonts w:ascii="Arial" w:hAnsi="Arial" w:cs="Arial"/>
          <w:color w:val="202124"/>
          <w:sz w:val="24"/>
          <w:szCs w:val="24"/>
          <w:shd w:val="clear" w:color="auto" w:fill="FFFFFF"/>
        </w:rPr>
        <w:t>The benefits of reducing health inequalities are </w:t>
      </w:r>
      <w:r w:rsidRPr="00F3473B">
        <w:rPr>
          <w:rFonts w:ascii="Arial" w:hAnsi="Arial" w:cs="Arial"/>
          <w:bCs/>
          <w:color w:val="202124"/>
          <w:sz w:val="24"/>
          <w:szCs w:val="24"/>
          <w:shd w:val="clear" w:color="auto" w:fill="FFFFFF"/>
        </w:rPr>
        <w:t>economic as well as social</w:t>
      </w:r>
      <w:r w:rsidRPr="00F3473B">
        <w:rPr>
          <w:rFonts w:ascii="Arial" w:hAnsi="Arial" w:cs="Arial"/>
          <w:color w:val="202124"/>
          <w:sz w:val="24"/>
          <w:szCs w:val="24"/>
          <w:shd w:val="clear" w:color="auto" w:fill="FFFFFF"/>
        </w:rPr>
        <w:t xml:space="preserve">. The cost of health inequalities can be measured in both human terms, lost years of life and active </w:t>
      </w:r>
      <w:r w:rsidR="001A47CB" w:rsidRPr="00F3473B">
        <w:rPr>
          <w:rFonts w:ascii="Arial" w:hAnsi="Arial" w:cs="Arial"/>
          <w:color w:val="202124"/>
          <w:sz w:val="24"/>
          <w:szCs w:val="24"/>
          <w:shd w:val="clear" w:color="auto" w:fill="FFFFFF"/>
        </w:rPr>
        <w:t>life,</w:t>
      </w:r>
      <w:r w:rsidRPr="00F3473B">
        <w:rPr>
          <w:rFonts w:ascii="Arial" w:hAnsi="Arial" w:cs="Arial"/>
          <w:color w:val="202124"/>
          <w:sz w:val="24"/>
          <w:szCs w:val="24"/>
          <w:shd w:val="clear" w:color="auto" w:fill="FFFFFF"/>
        </w:rPr>
        <w:t xml:space="preserve"> and in economic terms, the cost to the economy of additional illness, </w:t>
      </w:r>
      <w:proofErr w:type="gramStart"/>
      <w:r w:rsidRPr="00F3473B">
        <w:rPr>
          <w:rFonts w:ascii="Arial" w:hAnsi="Arial" w:cs="Arial"/>
          <w:color w:val="202124"/>
          <w:sz w:val="24"/>
          <w:szCs w:val="24"/>
          <w:shd w:val="clear" w:color="auto" w:fill="FFFFFF"/>
        </w:rPr>
        <w:t>treatment</w:t>
      </w:r>
      <w:proofErr w:type="gramEnd"/>
      <w:r w:rsidRPr="00F3473B">
        <w:rPr>
          <w:rFonts w:ascii="Arial" w:hAnsi="Arial" w:cs="Arial"/>
          <w:color w:val="202124"/>
          <w:sz w:val="24"/>
          <w:szCs w:val="24"/>
          <w:shd w:val="clear" w:color="auto" w:fill="FFFFFF"/>
        </w:rPr>
        <w:t xml:space="preserve"> and care.</w:t>
      </w:r>
    </w:p>
    <w:p w14:paraId="451E483B" w14:textId="77777777" w:rsidR="003C647B" w:rsidRPr="00F3473B" w:rsidRDefault="003C647B" w:rsidP="003C647B">
      <w:pPr>
        <w:spacing w:after="0" w:line="240" w:lineRule="auto"/>
        <w:ind w:left="360"/>
        <w:rPr>
          <w:rFonts w:ascii="Arial" w:hAnsi="Arial" w:cs="Arial"/>
          <w:color w:val="202124"/>
          <w:sz w:val="24"/>
          <w:szCs w:val="24"/>
          <w:shd w:val="clear" w:color="auto" w:fill="FFFFFF"/>
        </w:rPr>
      </w:pPr>
    </w:p>
    <w:p w14:paraId="5BBB0563" w14:textId="7C377F43" w:rsidR="00F05405" w:rsidRPr="00F3473B" w:rsidRDefault="00062E9F" w:rsidP="003C647B">
      <w:pPr>
        <w:spacing w:after="0" w:line="240" w:lineRule="auto"/>
        <w:ind w:left="360"/>
        <w:rPr>
          <w:rFonts w:ascii="Arial" w:eastAsia="Times New Roman" w:hAnsi="Arial" w:cs="Arial"/>
          <w:color w:val="0B0C0C"/>
          <w:sz w:val="24"/>
          <w:szCs w:val="24"/>
          <w:lang w:eastAsia="en-GB"/>
        </w:rPr>
      </w:pPr>
      <w:r w:rsidRPr="00F3473B">
        <w:rPr>
          <w:rFonts w:ascii="Arial" w:hAnsi="Arial" w:cs="Arial"/>
          <w:sz w:val="24"/>
          <w:szCs w:val="24"/>
        </w:rPr>
        <w:t>Health inequalities can be described as a moral or social injustice and seen as an issue of fairness</w:t>
      </w:r>
      <w:r w:rsidR="00F05405" w:rsidRPr="00F3473B">
        <w:rPr>
          <w:rFonts w:ascii="Arial" w:hAnsi="Arial" w:cs="Arial"/>
          <w:sz w:val="24"/>
          <w:szCs w:val="24"/>
        </w:rPr>
        <w:t xml:space="preserve"> and </w:t>
      </w:r>
      <w:r w:rsidR="00F05405" w:rsidRPr="00F3473B">
        <w:rPr>
          <w:rFonts w:ascii="Arial" w:eastAsia="Times New Roman" w:hAnsi="Arial" w:cs="Arial"/>
          <w:color w:val="0B0C0C"/>
          <w:sz w:val="24"/>
          <w:szCs w:val="24"/>
          <w:lang w:eastAsia="en-GB"/>
        </w:rPr>
        <w:t>are not caused by one single issue, but a complex mix of environmental and social factors</w:t>
      </w:r>
      <w:r w:rsidR="00FA3805" w:rsidRPr="00F3473B">
        <w:rPr>
          <w:rFonts w:ascii="Arial" w:eastAsia="Times New Roman" w:hAnsi="Arial" w:cs="Arial"/>
          <w:color w:val="0B0C0C"/>
          <w:sz w:val="24"/>
          <w:szCs w:val="24"/>
          <w:lang w:eastAsia="en-GB"/>
        </w:rPr>
        <w:t>.</w:t>
      </w:r>
      <w:r w:rsidR="00F05405" w:rsidRPr="00F3473B">
        <w:rPr>
          <w:rFonts w:ascii="Arial" w:eastAsia="Times New Roman" w:hAnsi="Arial" w:cs="Arial"/>
          <w:color w:val="0B0C0C"/>
          <w:sz w:val="24"/>
          <w:szCs w:val="24"/>
          <w:lang w:eastAsia="en-GB"/>
        </w:rPr>
        <w:t xml:space="preserve"> </w:t>
      </w:r>
      <w:r w:rsidR="00FA3805" w:rsidRPr="00F3473B">
        <w:rPr>
          <w:rFonts w:ascii="Arial" w:eastAsia="Times New Roman" w:hAnsi="Arial" w:cs="Arial"/>
          <w:color w:val="0B0C0C"/>
          <w:sz w:val="24"/>
          <w:szCs w:val="24"/>
          <w:lang w:eastAsia="en-GB"/>
        </w:rPr>
        <w:t>T</w:t>
      </w:r>
      <w:r w:rsidR="00F05405" w:rsidRPr="00F3473B">
        <w:rPr>
          <w:rFonts w:ascii="Arial" w:eastAsia="Times New Roman" w:hAnsi="Arial" w:cs="Arial"/>
          <w:color w:val="0B0C0C"/>
          <w:sz w:val="24"/>
          <w:szCs w:val="24"/>
          <w:lang w:eastAsia="en-GB"/>
        </w:rPr>
        <w:t xml:space="preserve">his means that </w:t>
      </w:r>
      <w:r w:rsidR="00FA3805" w:rsidRPr="00F3473B">
        <w:rPr>
          <w:rFonts w:ascii="Arial" w:eastAsia="Times New Roman" w:hAnsi="Arial" w:cs="Arial"/>
          <w:color w:val="0B0C0C"/>
          <w:sz w:val="24"/>
          <w:szCs w:val="24"/>
          <w:lang w:eastAsia="en-GB"/>
        </w:rPr>
        <w:t xml:space="preserve">Local Authorities </w:t>
      </w:r>
      <w:r w:rsidR="00F05405" w:rsidRPr="00F3473B">
        <w:rPr>
          <w:rFonts w:ascii="Arial" w:eastAsia="Times New Roman" w:hAnsi="Arial" w:cs="Arial"/>
          <w:color w:val="0B0C0C"/>
          <w:sz w:val="24"/>
          <w:szCs w:val="24"/>
          <w:lang w:eastAsia="en-GB"/>
        </w:rPr>
        <w:t>have an important ro</w:t>
      </w:r>
      <w:r w:rsidR="00EA1C39" w:rsidRPr="00F3473B">
        <w:rPr>
          <w:rFonts w:ascii="Arial" w:eastAsia="Times New Roman" w:hAnsi="Arial" w:cs="Arial"/>
          <w:color w:val="0B0C0C"/>
          <w:sz w:val="24"/>
          <w:szCs w:val="24"/>
          <w:lang w:eastAsia="en-GB"/>
        </w:rPr>
        <w:t>l</w:t>
      </w:r>
      <w:r w:rsidR="00F05405" w:rsidRPr="00F3473B">
        <w:rPr>
          <w:rFonts w:ascii="Arial" w:eastAsia="Times New Roman" w:hAnsi="Arial" w:cs="Arial"/>
          <w:color w:val="0B0C0C"/>
          <w:sz w:val="24"/>
          <w:szCs w:val="24"/>
          <w:lang w:eastAsia="en-GB"/>
        </w:rPr>
        <w:t>e to play in reducing health inequalities</w:t>
      </w:r>
      <w:r w:rsidR="004F7FAA" w:rsidRPr="00F3473B">
        <w:rPr>
          <w:rFonts w:ascii="Arial" w:eastAsia="Times New Roman" w:hAnsi="Arial" w:cs="Arial"/>
          <w:color w:val="0B0C0C"/>
          <w:sz w:val="24"/>
          <w:szCs w:val="24"/>
          <w:lang w:eastAsia="en-GB"/>
        </w:rPr>
        <w:t>.</w:t>
      </w:r>
    </w:p>
    <w:p w14:paraId="781A1AE2" w14:textId="77777777" w:rsidR="003C647B" w:rsidRPr="00F3473B" w:rsidRDefault="003C647B" w:rsidP="003C647B">
      <w:pPr>
        <w:spacing w:after="0" w:line="240" w:lineRule="auto"/>
        <w:ind w:left="360"/>
        <w:rPr>
          <w:rFonts w:ascii="Arial" w:eastAsia="Times New Roman" w:hAnsi="Arial" w:cs="Arial"/>
          <w:color w:val="0B0C0C"/>
          <w:sz w:val="24"/>
          <w:szCs w:val="24"/>
          <w:lang w:eastAsia="en-GB"/>
        </w:rPr>
      </w:pPr>
    </w:p>
    <w:p w14:paraId="4AA3D558" w14:textId="77777777" w:rsidR="003C647B" w:rsidRPr="00F3473B" w:rsidRDefault="004F7FAA" w:rsidP="003C647B">
      <w:pPr>
        <w:spacing w:after="0" w:line="240" w:lineRule="auto"/>
        <w:ind w:left="360"/>
        <w:rPr>
          <w:rFonts w:ascii="Arial" w:hAnsi="Arial" w:cs="Arial"/>
          <w:sz w:val="24"/>
          <w:szCs w:val="24"/>
        </w:rPr>
      </w:pPr>
      <w:r w:rsidRPr="00F3473B">
        <w:rPr>
          <w:rFonts w:ascii="Arial" w:hAnsi="Arial" w:cs="Arial"/>
          <w:sz w:val="24"/>
          <w:szCs w:val="24"/>
        </w:rPr>
        <w:t xml:space="preserve">Within Gravesham, there is direct evidence that interventions such as smoking cessation have had a positive impact in reducing the number of adults who continue to smoke. However, of those who do continue, there is strong evidence they are based in areas of deprivation. Similarly, the six wards in Gravesham that have the greatest health inequalities, have the highest density of food outlets which is linked to levels of obesity. </w:t>
      </w:r>
    </w:p>
    <w:p w14:paraId="0C951651" w14:textId="77777777" w:rsidR="003C647B" w:rsidRPr="00F3473B" w:rsidRDefault="003C647B" w:rsidP="003C647B">
      <w:pPr>
        <w:spacing w:after="0" w:line="240" w:lineRule="auto"/>
        <w:ind w:left="360"/>
        <w:rPr>
          <w:rFonts w:ascii="Arial" w:hAnsi="Arial" w:cs="Arial"/>
          <w:sz w:val="24"/>
          <w:szCs w:val="24"/>
        </w:rPr>
      </w:pPr>
    </w:p>
    <w:p w14:paraId="2AC61CA9" w14:textId="5CCBAC12" w:rsidR="004F7FAA" w:rsidRPr="00F3473B" w:rsidRDefault="004F7FAA" w:rsidP="003C647B">
      <w:pPr>
        <w:spacing w:after="0" w:line="240" w:lineRule="auto"/>
        <w:ind w:left="360"/>
        <w:rPr>
          <w:rFonts w:ascii="Arial" w:hAnsi="Arial" w:cs="Arial"/>
          <w:sz w:val="24"/>
          <w:szCs w:val="24"/>
        </w:rPr>
      </w:pPr>
      <w:r w:rsidRPr="00F3473B">
        <w:rPr>
          <w:rFonts w:ascii="Arial" w:hAnsi="Arial" w:cs="Arial"/>
          <w:sz w:val="24"/>
          <w:szCs w:val="24"/>
        </w:rPr>
        <w:t xml:space="preserve"> Whilst it should not be presented that those living in areas of deprivation undoubtedly have health issues; this information should be used to ensure that services are appropriately prioritised to address specific need and ensure equal access to all.</w:t>
      </w:r>
    </w:p>
    <w:p w14:paraId="40A3E519" w14:textId="77777777" w:rsidR="00062E9F" w:rsidRPr="00F3473B" w:rsidRDefault="00062E9F" w:rsidP="003C647B">
      <w:pPr>
        <w:spacing w:after="0" w:line="240" w:lineRule="auto"/>
        <w:ind w:firstLine="360"/>
        <w:rPr>
          <w:rFonts w:ascii="Arial" w:hAnsi="Arial" w:cs="Arial"/>
          <w:sz w:val="24"/>
          <w:szCs w:val="24"/>
        </w:rPr>
      </w:pPr>
    </w:p>
    <w:p w14:paraId="255D6C2D" w14:textId="4999281C" w:rsidR="009004F0" w:rsidRPr="00F3473B" w:rsidRDefault="009004F0" w:rsidP="003C647B">
      <w:pPr>
        <w:spacing w:after="0" w:line="240" w:lineRule="auto"/>
        <w:ind w:firstLine="360"/>
        <w:rPr>
          <w:rFonts w:ascii="Arial" w:hAnsi="Arial" w:cs="Arial"/>
          <w:sz w:val="24"/>
          <w:szCs w:val="24"/>
        </w:rPr>
      </w:pPr>
      <w:r w:rsidRPr="00F3473B">
        <w:rPr>
          <w:rFonts w:ascii="Arial" w:hAnsi="Arial" w:cs="Arial"/>
          <w:sz w:val="24"/>
          <w:szCs w:val="24"/>
        </w:rPr>
        <w:t xml:space="preserve">Through this strategy, we will </w:t>
      </w:r>
    </w:p>
    <w:p w14:paraId="13A4A34D" w14:textId="77777777" w:rsidR="003C647B" w:rsidRPr="00F3473B" w:rsidRDefault="003C647B" w:rsidP="003C647B">
      <w:pPr>
        <w:spacing w:after="0" w:line="240" w:lineRule="auto"/>
        <w:ind w:firstLine="360"/>
        <w:rPr>
          <w:rFonts w:ascii="Arial" w:hAnsi="Arial" w:cs="Arial"/>
          <w:sz w:val="24"/>
          <w:szCs w:val="24"/>
        </w:rPr>
      </w:pPr>
    </w:p>
    <w:p w14:paraId="3BAE9AE9" w14:textId="73EAD8C4" w:rsidR="00832ACB" w:rsidRPr="00F3473B" w:rsidRDefault="00832ACB" w:rsidP="00F3473B">
      <w:pPr>
        <w:pStyle w:val="ListParagraph"/>
        <w:numPr>
          <w:ilvl w:val="0"/>
          <w:numId w:val="2"/>
        </w:numPr>
        <w:rPr>
          <w:rFonts w:ascii="Arial" w:hAnsi="Arial" w:cs="Arial"/>
        </w:rPr>
      </w:pPr>
      <w:r w:rsidRPr="00F3473B">
        <w:rPr>
          <w:rFonts w:ascii="Arial" w:hAnsi="Arial" w:cs="Arial"/>
        </w:rPr>
        <w:t xml:space="preserve">Identify shifting and emerging effects on health and wellbeing, such as increasing loneliness </w:t>
      </w:r>
    </w:p>
    <w:p w14:paraId="543F4EAE" w14:textId="63678CE8" w:rsidR="00351859" w:rsidRPr="00AB14B3" w:rsidRDefault="009004F0" w:rsidP="001E03B0">
      <w:pPr>
        <w:pStyle w:val="ListParagraph"/>
        <w:numPr>
          <w:ilvl w:val="0"/>
          <w:numId w:val="3"/>
        </w:numPr>
        <w:rPr>
          <w:rFonts w:ascii="Arial" w:hAnsi="Arial" w:cs="Arial"/>
        </w:rPr>
      </w:pPr>
      <w:r w:rsidRPr="00AB14B3">
        <w:rPr>
          <w:rFonts w:ascii="Arial" w:hAnsi="Arial" w:cs="Arial"/>
        </w:rPr>
        <w:t>Prioritise areas of greatest</w:t>
      </w:r>
      <w:r w:rsidR="00574340" w:rsidRPr="00AB14B3">
        <w:rPr>
          <w:rFonts w:ascii="Arial" w:hAnsi="Arial" w:cs="Arial"/>
        </w:rPr>
        <w:t xml:space="preserve"> need and understand the most effective mechanisms to address and improve outcomes</w:t>
      </w:r>
    </w:p>
    <w:p w14:paraId="7FD9EA31" w14:textId="76CCE862" w:rsidR="009004F0" w:rsidRPr="00F3473B" w:rsidRDefault="00574340" w:rsidP="00F3473B">
      <w:pPr>
        <w:pStyle w:val="ListParagraph"/>
        <w:numPr>
          <w:ilvl w:val="0"/>
          <w:numId w:val="3"/>
        </w:numPr>
        <w:rPr>
          <w:rFonts w:ascii="Arial" w:hAnsi="Arial" w:cs="Arial"/>
        </w:rPr>
      </w:pPr>
      <w:r w:rsidRPr="00F3473B">
        <w:rPr>
          <w:rFonts w:ascii="Arial" w:eastAsiaTheme="minorEastAsia" w:hAnsi="Arial" w:cs="Arial"/>
          <w:color w:val="000000" w:themeColor="text1"/>
          <w:kern w:val="24"/>
        </w:rPr>
        <w:t>Increase</w:t>
      </w:r>
      <w:r w:rsidR="009004F0" w:rsidRPr="00F3473B">
        <w:rPr>
          <w:rFonts w:ascii="Arial" w:eastAsiaTheme="minorEastAsia" w:hAnsi="Arial" w:cs="Arial"/>
          <w:color w:val="000000" w:themeColor="text1"/>
          <w:kern w:val="24"/>
        </w:rPr>
        <w:t xml:space="preserve"> </w:t>
      </w:r>
      <w:r w:rsidRPr="00F3473B">
        <w:rPr>
          <w:rFonts w:ascii="Arial" w:eastAsiaTheme="minorEastAsia" w:hAnsi="Arial" w:cs="Arial"/>
          <w:color w:val="000000" w:themeColor="text1"/>
          <w:kern w:val="24"/>
        </w:rPr>
        <w:t>h</w:t>
      </w:r>
      <w:r w:rsidR="009004F0" w:rsidRPr="00F3473B">
        <w:rPr>
          <w:rFonts w:ascii="Arial" w:eastAsiaTheme="minorEastAsia" w:hAnsi="Arial" w:cs="Arial"/>
          <w:color w:val="000000" w:themeColor="text1"/>
          <w:kern w:val="24"/>
        </w:rPr>
        <w:t xml:space="preserve">ealthy </w:t>
      </w:r>
      <w:r w:rsidRPr="00F3473B">
        <w:rPr>
          <w:rFonts w:ascii="Arial" w:eastAsiaTheme="minorEastAsia" w:hAnsi="Arial" w:cs="Arial"/>
          <w:color w:val="000000" w:themeColor="text1"/>
          <w:kern w:val="24"/>
        </w:rPr>
        <w:t>l</w:t>
      </w:r>
      <w:r w:rsidR="009004F0" w:rsidRPr="00F3473B">
        <w:rPr>
          <w:rFonts w:ascii="Arial" w:eastAsiaTheme="minorEastAsia" w:hAnsi="Arial" w:cs="Arial"/>
          <w:color w:val="000000" w:themeColor="text1"/>
          <w:kern w:val="24"/>
        </w:rPr>
        <w:t xml:space="preserve">ifestyle choices through delivery of holistic and integrated </w:t>
      </w:r>
      <w:r w:rsidRPr="00F3473B">
        <w:rPr>
          <w:rFonts w:ascii="Arial" w:eastAsiaTheme="minorEastAsia" w:hAnsi="Arial" w:cs="Arial"/>
          <w:color w:val="000000" w:themeColor="text1"/>
          <w:kern w:val="24"/>
        </w:rPr>
        <w:t xml:space="preserve">services including Adult Lifestyle Service and </w:t>
      </w:r>
      <w:r w:rsidR="009004F0" w:rsidRPr="00F3473B">
        <w:rPr>
          <w:rFonts w:ascii="Arial" w:eastAsiaTheme="minorEastAsia" w:hAnsi="Arial" w:cs="Arial"/>
          <w:color w:val="000000" w:themeColor="text1"/>
          <w:kern w:val="24"/>
        </w:rPr>
        <w:t xml:space="preserve">One You Kent </w:t>
      </w:r>
    </w:p>
    <w:p w14:paraId="2DFBF3C2" w14:textId="1C77BD65" w:rsidR="00574340" w:rsidRPr="00F3473B" w:rsidRDefault="00574340" w:rsidP="00F3473B">
      <w:pPr>
        <w:pStyle w:val="ListParagraph"/>
        <w:numPr>
          <w:ilvl w:val="0"/>
          <w:numId w:val="3"/>
        </w:numPr>
        <w:rPr>
          <w:rFonts w:ascii="Arial" w:hAnsi="Arial" w:cs="Arial"/>
        </w:rPr>
      </w:pPr>
      <w:r w:rsidRPr="00F3473B">
        <w:rPr>
          <w:rFonts w:ascii="Arial" w:eastAsiaTheme="minorEastAsia" w:hAnsi="Arial" w:cs="Arial"/>
          <w:color w:val="000000" w:themeColor="text1"/>
          <w:kern w:val="24"/>
        </w:rPr>
        <w:t>Promote wider access to services and associated information to improve awareness of support</w:t>
      </w:r>
    </w:p>
    <w:p w14:paraId="3D7717B3" w14:textId="77777777" w:rsidR="00B50723" w:rsidRPr="00F3473B" w:rsidRDefault="00B50723" w:rsidP="003C647B">
      <w:pPr>
        <w:pStyle w:val="ListParagraph"/>
        <w:rPr>
          <w:rFonts w:ascii="Arial" w:hAnsi="Arial" w:cs="Arial"/>
        </w:rPr>
      </w:pPr>
    </w:p>
    <w:p w14:paraId="65FA62FE" w14:textId="77777777" w:rsidR="009004F0" w:rsidRPr="00F3473B" w:rsidRDefault="009004F0" w:rsidP="003C647B">
      <w:pPr>
        <w:pStyle w:val="ListParagraph"/>
        <w:ind w:left="1800"/>
        <w:rPr>
          <w:rFonts w:ascii="Arial" w:hAnsi="Arial" w:cs="Arial"/>
        </w:rPr>
      </w:pPr>
    </w:p>
    <w:p w14:paraId="5A6CDD97" w14:textId="228AD8AA" w:rsidR="000C07CE" w:rsidRPr="00F3473B" w:rsidRDefault="000C07CE" w:rsidP="00F3473B">
      <w:pPr>
        <w:pStyle w:val="Heading3"/>
        <w:numPr>
          <w:ilvl w:val="0"/>
          <w:numId w:val="13"/>
        </w:numPr>
        <w:rPr>
          <w:rFonts w:ascii="Arial" w:hAnsi="Arial" w:cs="Arial"/>
        </w:rPr>
      </w:pPr>
      <w:r w:rsidRPr="00F3473B">
        <w:rPr>
          <w:rFonts w:ascii="Arial" w:hAnsi="Arial" w:cs="Arial"/>
        </w:rPr>
        <w:lastRenderedPageBreak/>
        <w:t xml:space="preserve">A Youth and Community Offer to be Proud of – supporting, </w:t>
      </w:r>
      <w:r w:rsidR="001A47CB" w:rsidRPr="00F3473B">
        <w:rPr>
          <w:rFonts w:ascii="Arial" w:hAnsi="Arial" w:cs="Arial"/>
        </w:rPr>
        <w:t>involving,</w:t>
      </w:r>
      <w:r w:rsidRPr="00F3473B">
        <w:rPr>
          <w:rFonts w:ascii="Arial" w:hAnsi="Arial" w:cs="Arial"/>
        </w:rPr>
        <w:t xml:space="preserve"> and en</w:t>
      </w:r>
      <w:r w:rsidR="00B45A13" w:rsidRPr="00F3473B">
        <w:rPr>
          <w:rFonts w:ascii="Arial" w:hAnsi="Arial" w:cs="Arial"/>
        </w:rPr>
        <w:t>g</w:t>
      </w:r>
      <w:r w:rsidRPr="00F3473B">
        <w:rPr>
          <w:rFonts w:ascii="Arial" w:hAnsi="Arial" w:cs="Arial"/>
        </w:rPr>
        <w:t>aging the young people of Gravesham in their Borough</w:t>
      </w:r>
    </w:p>
    <w:p w14:paraId="0C03B059" w14:textId="6D56E6DC" w:rsidR="00062E9F" w:rsidRPr="00F3473B" w:rsidRDefault="00062E9F" w:rsidP="003C647B">
      <w:pPr>
        <w:spacing w:after="0" w:line="240" w:lineRule="auto"/>
        <w:ind w:left="360"/>
        <w:rPr>
          <w:rFonts w:ascii="Arial" w:hAnsi="Arial" w:cs="Arial"/>
          <w:sz w:val="24"/>
          <w:szCs w:val="24"/>
        </w:rPr>
      </w:pPr>
      <w:r w:rsidRPr="00F3473B">
        <w:rPr>
          <w:rFonts w:ascii="Arial" w:hAnsi="Arial" w:cs="Arial"/>
          <w:sz w:val="24"/>
          <w:szCs w:val="24"/>
        </w:rPr>
        <w:t xml:space="preserve">The voices and participation of young people are essential to </w:t>
      </w:r>
      <w:r w:rsidR="00A87139" w:rsidRPr="00F3473B">
        <w:rPr>
          <w:rFonts w:ascii="Arial" w:hAnsi="Arial" w:cs="Arial"/>
          <w:sz w:val="24"/>
          <w:szCs w:val="24"/>
        </w:rPr>
        <w:t>Gravesham’s progression</w:t>
      </w:r>
      <w:r w:rsidRPr="00F3473B">
        <w:rPr>
          <w:rFonts w:ascii="Arial" w:hAnsi="Arial" w:cs="Arial"/>
          <w:sz w:val="24"/>
          <w:szCs w:val="24"/>
        </w:rPr>
        <w:t xml:space="preserve"> and success as a place and a community. The Young People of Gravesham can influence change and improve services</w:t>
      </w:r>
      <w:r w:rsidR="00ED5810" w:rsidRPr="00F3473B">
        <w:rPr>
          <w:rFonts w:ascii="Arial" w:hAnsi="Arial" w:cs="Arial"/>
          <w:sz w:val="24"/>
          <w:szCs w:val="24"/>
        </w:rPr>
        <w:t>,</w:t>
      </w:r>
      <w:r w:rsidRPr="00F3473B">
        <w:rPr>
          <w:rFonts w:ascii="Arial" w:hAnsi="Arial" w:cs="Arial"/>
          <w:sz w:val="24"/>
          <w:szCs w:val="24"/>
        </w:rPr>
        <w:t xml:space="preserve"> to ensure they meet the needs of today’s young </w:t>
      </w:r>
      <w:r w:rsidR="001A47CB" w:rsidRPr="00F3473B">
        <w:rPr>
          <w:rFonts w:ascii="Arial" w:hAnsi="Arial" w:cs="Arial"/>
          <w:sz w:val="24"/>
          <w:szCs w:val="24"/>
        </w:rPr>
        <w:t>people,</w:t>
      </w:r>
      <w:r w:rsidRPr="00F3473B">
        <w:rPr>
          <w:rFonts w:ascii="Arial" w:hAnsi="Arial" w:cs="Arial"/>
          <w:sz w:val="24"/>
          <w:szCs w:val="24"/>
        </w:rPr>
        <w:t xml:space="preserve"> supporting them in their development and growth.</w:t>
      </w:r>
    </w:p>
    <w:p w14:paraId="3DCA3482" w14:textId="77777777" w:rsidR="00875D09" w:rsidRPr="00F3473B" w:rsidRDefault="00875D09" w:rsidP="003C647B">
      <w:pPr>
        <w:spacing w:after="0" w:line="240" w:lineRule="auto"/>
        <w:ind w:left="360"/>
        <w:rPr>
          <w:rFonts w:ascii="Arial" w:hAnsi="Arial" w:cs="Arial"/>
          <w:sz w:val="24"/>
          <w:szCs w:val="24"/>
        </w:rPr>
      </w:pPr>
    </w:p>
    <w:p w14:paraId="2E193AA4" w14:textId="582B642A" w:rsidR="00351859" w:rsidRPr="00F3473B" w:rsidRDefault="00351859" w:rsidP="003C647B">
      <w:pPr>
        <w:spacing w:after="0" w:line="240" w:lineRule="auto"/>
        <w:ind w:firstLine="360"/>
        <w:rPr>
          <w:rFonts w:ascii="Arial" w:hAnsi="Arial" w:cs="Arial"/>
          <w:sz w:val="24"/>
          <w:szCs w:val="24"/>
        </w:rPr>
      </w:pPr>
      <w:r w:rsidRPr="00F3473B">
        <w:rPr>
          <w:rFonts w:ascii="Arial" w:hAnsi="Arial" w:cs="Arial"/>
          <w:sz w:val="24"/>
          <w:szCs w:val="24"/>
        </w:rPr>
        <w:t>Through this strategy, we will</w:t>
      </w:r>
    </w:p>
    <w:p w14:paraId="13AE78CD" w14:textId="77777777" w:rsidR="006D7A33" w:rsidRPr="00F3473B" w:rsidRDefault="006D7A33" w:rsidP="003C647B">
      <w:pPr>
        <w:spacing w:after="0" w:line="240" w:lineRule="auto"/>
        <w:ind w:firstLine="360"/>
        <w:rPr>
          <w:rFonts w:ascii="Arial" w:hAnsi="Arial" w:cs="Arial"/>
          <w:sz w:val="24"/>
          <w:szCs w:val="24"/>
        </w:rPr>
      </w:pPr>
    </w:p>
    <w:p w14:paraId="7190F9C2" w14:textId="1DA0FF41" w:rsidR="00AF6337" w:rsidRPr="00AB14B3" w:rsidRDefault="00574340" w:rsidP="00AB14B3">
      <w:pPr>
        <w:pStyle w:val="ListParagraph"/>
        <w:numPr>
          <w:ilvl w:val="0"/>
          <w:numId w:val="35"/>
        </w:numPr>
        <w:rPr>
          <w:rFonts w:ascii="Arial" w:hAnsi="Arial" w:cs="Arial"/>
        </w:rPr>
      </w:pPr>
      <w:r w:rsidRPr="00AB14B3">
        <w:rPr>
          <w:rFonts w:ascii="Arial" w:hAnsi="Arial" w:cs="Arial"/>
        </w:rPr>
        <w:t xml:space="preserve">Involve and enable young people of </w:t>
      </w:r>
      <w:r w:rsidR="0065391F" w:rsidRPr="00AB14B3">
        <w:rPr>
          <w:rFonts w:ascii="Arial" w:hAnsi="Arial" w:cs="Arial"/>
        </w:rPr>
        <w:t xml:space="preserve">Gravesham </w:t>
      </w:r>
      <w:r w:rsidR="00361F85" w:rsidRPr="00AB14B3">
        <w:rPr>
          <w:rFonts w:ascii="Arial" w:hAnsi="Arial" w:cs="Arial"/>
        </w:rPr>
        <w:t>to lead the youth agenda</w:t>
      </w:r>
      <w:r w:rsidR="00AF6337" w:rsidRPr="00AB14B3">
        <w:rPr>
          <w:rFonts w:ascii="Arial" w:hAnsi="Arial" w:cs="Arial"/>
        </w:rPr>
        <w:t>, influence the offer and ensure their voices are heard</w:t>
      </w:r>
    </w:p>
    <w:p w14:paraId="1B17C81C" w14:textId="77777777" w:rsidR="00AF6337" w:rsidRPr="00AB14B3" w:rsidRDefault="00AF6337" w:rsidP="00AB14B3">
      <w:pPr>
        <w:pStyle w:val="ListParagraph"/>
        <w:numPr>
          <w:ilvl w:val="0"/>
          <w:numId w:val="35"/>
        </w:numPr>
        <w:rPr>
          <w:rFonts w:ascii="Arial" w:hAnsi="Arial" w:cs="Arial"/>
        </w:rPr>
      </w:pPr>
      <w:r w:rsidRPr="00AB14B3">
        <w:rPr>
          <w:rFonts w:ascii="Arial" w:hAnsi="Arial" w:cs="Arial"/>
        </w:rPr>
        <w:t xml:space="preserve">Focus on local need and influence policy makers and delivering bodies to ensure services meet the needs of Gravesham’s young people </w:t>
      </w:r>
    </w:p>
    <w:p w14:paraId="1D8CDF92" w14:textId="60E55917" w:rsidR="0065391F" w:rsidRPr="00AB14B3" w:rsidRDefault="00574340" w:rsidP="00AB14B3">
      <w:pPr>
        <w:pStyle w:val="ListParagraph"/>
        <w:numPr>
          <w:ilvl w:val="0"/>
          <w:numId w:val="35"/>
        </w:numPr>
        <w:rPr>
          <w:rFonts w:ascii="Arial" w:hAnsi="Arial" w:cs="Arial"/>
        </w:rPr>
      </w:pPr>
      <w:r w:rsidRPr="00AB14B3">
        <w:rPr>
          <w:rFonts w:ascii="Arial" w:hAnsi="Arial" w:cs="Arial"/>
        </w:rPr>
        <w:t xml:space="preserve">Identify opportunities which support development and enable young people to </w:t>
      </w:r>
      <w:r w:rsidR="0065391F" w:rsidRPr="00AB14B3">
        <w:rPr>
          <w:rFonts w:ascii="Arial" w:hAnsi="Arial" w:cs="Arial"/>
        </w:rPr>
        <w:t>thrive, grow and achieve their potential</w:t>
      </w:r>
    </w:p>
    <w:p w14:paraId="04E79C7C" w14:textId="41C4483A" w:rsidR="0012583A" w:rsidRPr="00AB14B3" w:rsidRDefault="0012583A" w:rsidP="00AB14B3">
      <w:pPr>
        <w:pStyle w:val="ListParagraph"/>
        <w:numPr>
          <w:ilvl w:val="0"/>
          <w:numId w:val="35"/>
        </w:numPr>
        <w:rPr>
          <w:rFonts w:ascii="Arial" w:hAnsi="Arial" w:cs="Arial"/>
        </w:rPr>
      </w:pPr>
      <w:r w:rsidRPr="00AB14B3">
        <w:rPr>
          <w:rFonts w:ascii="Arial" w:hAnsi="Arial" w:cs="Arial"/>
        </w:rPr>
        <w:t xml:space="preserve">Ensure that Young People feel part of their community and are aware of all the services and events which take place within the borough. </w:t>
      </w:r>
    </w:p>
    <w:p w14:paraId="485EF937" w14:textId="28E83A70" w:rsidR="0050335A" w:rsidRPr="00F3473B" w:rsidRDefault="0050335A" w:rsidP="003C647B">
      <w:pPr>
        <w:pStyle w:val="ListParagraph"/>
        <w:ind w:left="1440"/>
        <w:rPr>
          <w:rFonts w:ascii="Arial" w:hAnsi="Arial" w:cs="Arial"/>
        </w:rPr>
      </w:pPr>
    </w:p>
    <w:p w14:paraId="794507B2" w14:textId="66FF5DFE" w:rsidR="00C27147" w:rsidRPr="00F3473B" w:rsidRDefault="00C27147" w:rsidP="00F3473B">
      <w:pPr>
        <w:pStyle w:val="Heading3"/>
        <w:numPr>
          <w:ilvl w:val="0"/>
          <w:numId w:val="13"/>
        </w:numPr>
        <w:rPr>
          <w:rFonts w:ascii="Arial" w:hAnsi="Arial" w:cs="Arial"/>
        </w:rPr>
      </w:pPr>
      <w:r w:rsidRPr="00F3473B">
        <w:rPr>
          <w:rFonts w:ascii="Arial" w:hAnsi="Arial" w:cs="Arial"/>
        </w:rPr>
        <w:t xml:space="preserve">A partnership led </w:t>
      </w:r>
      <w:r w:rsidR="001A47CB" w:rsidRPr="00F3473B">
        <w:rPr>
          <w:rFonts w:ascii="Arial" w:hAnsi="Arial" w:cs="Arial"/>
        </w:rPr>
        <w:t>offer -</w:t>
      </w:r>
      <w:r w:rsidRPr="00F3473B">
        <w:rPr>
          <w:rFonts w:ascii="Arial" w:hAnsi="Arial" w:cs="Arial"/>
        </w:rPr>
        <w:t xml:space="preserve"> working with community organisations and sector specialists to deliver a </w:t>
      </w:r>
      <w:r w:rsidR="004F09E1" w:rsidRPr="00F3473B">
        <w:rPr>
          <w:rFonts w:ascii="Arial" w:hAnsi="Arial" w:cs="Arial"/>
        </w:rPr>
        <w:t xml:space="preserve">relevant and </w:t>
      </w:r>
      <w:r w:rsidRPr="00F3473B">
        <w:rPr>
          <w:rFonts w:ascii="Arial" w:hAnsi="Arial" w:cs="Arial"/>
        </w:rPr>
        <w:t>responsive offer</w:t>
      </w:r>
    </w:p>
    <w:p w14:paraId="693A49C5" w14:textId="77777777" w:rsidR="001B194D" w:rsidRPr="00F3473B" w:rsidRDefault="001B194D" w:rsidP="00A85F80">
      <w:pPr>
        <w:pStyle w:val="ListParagraph"/>
        <w:ind w:left="360"/>
        <w:rPr>
          <w:rFonts w:ascii="Arial" w:hAnsi="Arial" w:cs="Arial"/>
          <w:color w:val="202124"/>
          <w:shd w:val="clear" w:color="auto" w:fill="FFFFFF"/>
        </w:rPr>
      </w:pPr>
    </w:p>
    <w:p w14:paraId="53A9D365" w14:textId="2746FBE5" w:rsidR="00C27147" w:rsidRPr="00F3473B" w:rsidRDefault="00C27147" w:rsidP="00A85F80">
      <w:pPr>
        <w:pStyle w:val="ListParagraph"/>
        <w:ind w:left="360"/>
        <w:rPr>
          <w:rFonts w:ascii="Arial" w:hAnsi="Arial" w:cs="Arial"/>
          <w:color w:val="202124"/>
          <w:shd w:val="clear" w:color="auto" w:fill="FFFFFF"/>
        </w:rPr>
      </w:pPr>
      <w:r w:rsidRPr="00F3473B">
        <w:rPr>
          <w:rFonts w:ascii="Arial" w:hAnsi="Arial" w:cs="Arial"/>
          <w:color w:val="202124"/>
          <w:shd w:val="clear" w:color="auto" w:fill="FFFFFF"/>
        </w:rPr>
        <w:t>S</w:t>
      </w:r>
      <w:r w:rsidR="00A85F80" w:rsidRPr="00F3473B">
        <w:rPr>
          <w:rFonts w:ascii="Arial" w:hAnsi="Arial" w:cs="Arial"/>
          <w:color w:val="202124"/>
          <w:shd w:val="clear" w:color="auto" w:fill="FFFFFF"/>
        </w:rPr>
        <w:t xml:space="preserve">trong partnership </w:t>
      </w:r>
      <w:r w:rsidRPr="00F3473B">
        <w:rPr>
          <w:rFonts w:ascii="Arial" w:hAnsi="Arial" w:cs="Arial"/>
          <w:color w:val="202124"/>
          <w:shd w:val="clear" w:color="auto" w:fill="FFFFFF"/>
        </w:rPr>
        <w:t xml:space="preserve">working </w:t>
      </w:r>
      <w:r w:rsidR="00A85F80" w:rsidRPr="00F3473B">
        <w:rPr>
          <w:rFonts w:ascii="Arial" w:hAnsi="Arial" w:cs="Arial"/>
          <w:color w:val="202124"/>
          <w:shd w:val="clear" w:color="auto" w:fill="FFFFFF"/>
        </w:rPr>
        <w:t xml:space="preserve">brings together </w:t>
      </w:r>
      <w:r w:rsidRPr="00F3473B">
        <w:rPr>
          <w:rFonts w:ascii="Arial" w:hAnsi="Arial" w:cs="Arial"/>
          <w:color w:val="202124"/>
          <w:shd w:val="clear" w:color="auto" w:fill="FFFFFF"/>
        </w:rPr>
        <w:t xml:space="preserve">key </w:t>
      </w:r>
      <w:r w:rsidR="00A85F80" w:rsidRPr="00F3473B">
        <w:rPr>
          <w:rFonts w:ascii="Arial" w:hAnsi="Arial" w:cs="Arial"/>
          <w:color w:val="202124"/>
          <w:shd w:val="clear" w:color="auto" w:fill="FFFFFF"/>
        </w:rPr>
        <w:t>organisations</w:t>
      </w:r>
      <w:r w:rsidRPr="00F3473B">
        <w:rPr>
          <w:rFonts w:ascii="Arial" w:hAnsi="Arial" w:cs="Arial"/>
          <w:color w:val="202124"/>
          <w:shd w:val="clear" w:color="auto" w:fill="FFFFFF"/>
        </w:rPr>
        <w:t xml:space="preserve"> and specialists who share their </w:t>
      </w:r>
      <w:r w:rsidR="00A85F80" w:rsidRPr="00F3473B">
        <w:rPr>
          <w:rFonts w:ascii="Arial" w:hAnsi="Arial" w:cs="Arial"/>
          <w:color w:val="202124"/>
          <w:shd w:val="clear" w:color="auto" w:fill="FFFFFF"/>
        </w:rPr>
        <w:t xml:space="preserve">knowledge and experience to enhance the efficiency and quality of services. This collaborative working </w:t>
      </w:r>
      <w:r w:rsidRPr="00F3473B">
        <w:rPr>
          <w:rFonts w:ascii="Arial" w:hAnsi="Arial" w:cs="Arial"/>
          <w:color w:val="202124"/>
          <w:shd w:val="clear" w:color="auto" w:fill="FFFFFF"/>
        </w:rPr>
        <w:t>delivers a holistic approach</w:t>
      </w:r>
      <w:r w:rsidR="00BA0BD1" w:rsidRPr="00F3473B">
        <w:rPr>
          <w:rFonts w:ascii="Arial" w:hAnsi="Arial" w:cs="Arial"/>
          <w:color w:val="202124"/>
          <w:shd w:val="clear" w:color="auto" w:fill="FFFFFF"/>
        </w:rPr>
        <w:t>,</w:t>
      </w:r>
      <w:r w:rsidRPr="00F3473B">
        <w:rPr>
          <w:rFonts w:ascii="Arial" w:hAnsi="Arial" w:cs="Arial"/>
          <w:color w:val="202124"/>
          <w:shd w:val="clear" w:color="auto" w:fill="FFFFFF"/>
        </w:rPr>
        <w:t xml:space="preserve"> which achieves better general health outcomes for individuals and collectively addresses health inequalities</w:t>
      </w:r>
    </w:p>
    <w:p w14:paraId="22622BA2" w14:textId="77777777" w:rsidR="00875D09" w:rsidRPr="00F3473B" w:rsidRDefault="00875D09" w:rsidP="00875D09">
      <w:pPr>
        <w:spacing w:after="0" w:line="240" w:lineRule="auto"/>
        <w:ind w:left="360"/>
        <w:rPr>
          <w:rFonts w:ascii="Arial" w:hAnsi="Arial" w:cs="Arial"/>
          <w:sz w:val="24"/>
          <w:szCs w:val="24"/>
          <w:highlight w:val="yellow"/>
        </w:rPr>
      </w:pPr>
    </w:p>
    <w:p w14:paraId="462BC05F" w14:textId="0CDFE81C" w:rsidR="00875D09" w:rsidRPr="00F3473B" w:rsidRDefault="00875D09" w:rsidP="00875D09">
      <w:pPr>
        <w:spacing w:after="0" w:line="240" w:lineRule="auto"/>
        <w:ind w:firstLine="360"/>
        <w:rPr>
          <w:rFonts w:ascii="Arial" w:hAnsi="Arial" w:cs="Arial"/>
          <w:sz w:val="24"/>
          <w:szCs w:val="24"/>
        </w:rPr>
      </w:pPr>
      <w:r w:rsidRPr="00F3473B">
        <w:rPr>
          <w:rFonts w:ascii="Arial" w:hAnsi="Arial" w:cs="Arial"/>
          <w:sz w:val="24"/>
          <w:szCs w:val="24"/>
        </w:rPr>
        <w:t>Through this strategy, we will</w:t>
      </w:r>
    </w:p>
    <w:p w14:paraId="177FC56B" w14:textId="77777777" w:rsidR="00875D09" w:rsidRPr="00F3473B" w:rsidRDefault="00875D09" w:rsidP="00875D09">
      <w:pPr>
        <w:spacing w:after="0" w:line="240" w:lineRule="auto"/>
        <w:ind w:firstLine="360"/>
        <w:rPr>
          <w:rFonts w:ascii="Arial" w:hAnsi="Arial" w:cs="Arial"/>
          <w:sz w:val="24"/>
          <w:szCs w:val="24"/>
          <w:highlight w:val="yellow"/>
        </w:rPr>
      </w:pPr>
    </w:p>
    <w:p w14:paraId="7380EFA1" w14:textId="4D004567" w:rsidR="00ED5810" w:rsidRPr="00F3473B" w:rsidRDefault="00ED5810" w:rsidP="00F3473B">
      <w:pPr>
        <w:pStyle w:val="ListParagraph"/>
        <w:numPr>
          <w:ilvl w:val="0"/>
          <w:numId w:val="4"/>
        </w:numPr>
        <w:rPr>
          <w:rFonts w:ascii="Arial" w:hAnsi="Arial" w:cs="Arial"/>
        </w:rPr>
      </w:pPr>
      <w:r w:rsidRPr="00F3473B">
        <w:rPr>
          <w:rFonts w:ascii="Arial" w:hAnsi="Arial" w:cs="Arial"/>
          <w:bCs/>
        </w:rPr>
        <w:t>Develop strong and effective local networks that promote partnership working to achieve better outcomes for our community</w:t>
      </w:r>
    </w:p>
    <w:p w14:paraId="74C211CC" w14:textId="463321D1" w:rsidR="00AB07E4" w:rsidRPr="00F3473B" w:rsidRDefault="00C27147" w:rsidP="00F3473B">
      <w:pPr>
        <w:pStyle w:val="ListParagraph"/>
        <w:numPr>
          <w:ilvl w:val="0"/>
          <w:numId w:val="4"/>
        </w:numPr>
        <w:rPr>
          <w:rFonts w:ascii="Arial" w:hAnsi="Arial" w:cs="Arial"/>
        </w:rPr>
      </w:pPr>
      <w:r w:rsidRPr="00F3473B">
        <w:rPr>
          <w:rFonts w:ascii="Arial" w:hAnsi="Arial" w:cs="Arial"/>
        </w:rPr>
        <w:t>Influence the work of key strategic partners to ensure the priorities for our community remain in focus.</w:t>
      </w:r>
    </w:p>
    <w:p w14:paraId="5173A15D" w14:textId="592223FD" w:rsidR="00C27147" w:rsidRPr="00F3473B" w:rsidRDefault="00AB07E4" w:rsidP="00F3473B">
      <w:pPr>
        <w:pStyle w:val="ListParagraph"/>
        <w:numPr>
          <w:ilvl w:val="0"/>
          <w:numId w:val="4"/>
        </w:numPr>
        <w:rPr>
          <w:rFonts w:ascii="Arial" w:hAnsi="Arial" w:cs="Arial"/>
        </w:rPr>
      </w:pPr>
      <w:r w:rsidRPr="00F3473B">
        <w:rPr>
          <w:rFonts w:ascii="Arial" w:hAnsi="Arial" w:cs="Arial"/>
        </w:rPr>
        <w:t>Use information and evidence to inform priorities and actions, and to understand and address new and emerging issues facing our communities</w:t>
      </w:r>
    </w:p>
    <w:p w14:paraId="68D93E40" w14:textId="582126EB" w:rsidR="00AB07E4" w:rsidRPr="00F3473B" w:rsidRDefault="00AB07E4" w:rsidP="00F3473B">
      <w:pPr>
        <w:pStyle w:val="ListParagraph"/>
        <w:numPr>
          <w:ilvl w:val="0"/>
          <w:numId w:val="4"/>
        </w:numPr>
        <w:rPr>
          <w:rFonts w:ascii="Arial" w:hAnsi="Arial" w:cs="Arial"/>
        </w:rPr>
      </w:pPr>
      <w:r w:rsidRPr="00F3473B">
        <w:rPr>
          <w:rFonts w:ascii="Arial" w:hAnsi="Arial" w:cs="Arial"/>
        </w:rPr>
        <w:t xml:space="preserve">Work to join up referral processes and signpost across services and agencies to deliver a holistic response </w:t>
      </w:r>
      <w:r w:rsidR="001A47CB" w:rsidRPr="00F3473B">
        <w:rPr>
          <w:rFonts w:ascii="Arial" w:hAnsi="Arial" w:cs="Arial"/>
        </w:rPr>
        <w:t>and increase</w:t>
      </w:r>
      <w:r w:rsidRPr="00F3473B">
        <w:rPr>
          <w:rFonts w:ascii="Arial" w:hAnsi="Arial" w:cs="Arial"/>
        </w:rPr>
        <w:t xml:space="preserve"> satisfaction </w:t>
      </w:r>
    </w:p>
    <w:p w14:paraId="12B76356" w14:textId="77777777" w:rsidR="00881E73" w:rsidRPr="00F3473B" w:rsidRDefault="00881E73" w:rsidP="003C647B">
      <w:pPr>
        <w:spacing w:after="0" w:line="240" w:lineRule="auto"/>
        <w:rPr>
          <w:rFonts w:ascii="Arial" w:hAnsi="Arial" w:cs="Arial"/>
          <w:sz w:val="24"/>
          <w:szCs w:val="24"/>
        </w:rPr>
      </w:pPr>
    </w:p>
    <w:p w14:paraId="120309B9" w14:textId="1F794E74" w:rsidR="00076F15" w:rsidRPr="00F3473B" w:rsidRDefault="00881E73" w:rsidP="001B194D">
      <w:pPr>
        <w:pStyle w:val="Heading2"/>
        <w:rPr>
          <w:rFonts w:ascii="Arial" w:hAnsi="Arial" w:cs="Arial"/>
          <w:sz w:val="24"/>
          <w:szCs w:val="24"/>
        </w:rPr>
      </w:pPr>
      <w:r w:rsidRPr="00F3473B">
        <w:rPr>
          <w:rFonts w:ascii="Arial" w:hAnsi="Arial" w:cs="Arial"/>
          <w:sz w:val="24"/>
          <w:szCs w:val="24"/>
        </w:rPr>
        <w:t>S</w:t>
      </w:r>
      <w:r w:rsidR="0065391F" w:rsidRPr="00F3473B">
        <w:rPr>
          <w:rFonts w:ascii="Arial" w:hAnsi="Arial" w:cs="Arial"/>
          <w:sz w:val="24"/>
          <w:szCs w:val="24"/>
        </w:rPr>
        <w:t>WOT Analysis</w:t>
      </w:r>
      <w:r w:rsidRPr="00F3473B">
        <w:rPr>
          <w:rFonts w:ascii="Arial" w:hAnsi="Arial" w:cs="Arial"/>
          <w:sz w:val="24"/>
          <w:szCs w:val="24"/>
        </w:rPr>
        <w:t xml:space="preserve"> </w:t>
      </w:r>
    </w:p>
    <w:p w14:paraId="04D2209A" w14:textId="0C9B9E59" w:rsidR="00ED07EB" w:rsidRPr="00F3473B" w:rsidRDefault="00B96CF0" w:rsidP="003C647B">
      <w:pPr>
        <w:spacing w:after="0" w:line="240" w:lineRule="auto"/>
        <w:rPr>
          <w:rFonts w:ascii="Arial" w:hAnsi="Arial" w:cs="Arial"/>
          <w:sz w:val="24"/>
          <w:szCs w:val="24"/>
        </w:rPr>
      </w:pPr>
      <w:r w:rsidRPr="00F3473B">
        <w:rPr>
          <w:rFonts w:ascii="Arial" w:hAnsi="Arial" w:cs="Arial"/>
          <w:sz w:val="24"/>
          <w:szCs w:val="24"/>
        </w:rPr>
        <w:t xml:space="preserve">A SWOT analysis </w:t>
      </w:r>
      <w:r w:rsidR="00ED07EB" w:rsidRPr="00F3473B">
        <w:rPr>
          <w:rFonts w:ascii="Arial" w:hAnsi="Arial" w:cs="Arial"/>
          <w:sz w:val="24"/>
          <w:szCs w:val="24"/>
        </w:rPr>
        <w:t>in relation to the current provision and delivery of services has been undertaken with the following findings:</w:t>
      </w:r>
    </w:p>
    <w:p w14:paraId="491672CE" w14:textId="77777777" w:rsidR="001B194D" w:rsidRPr="00F3473B" w:rsidRDefault="001B194D" w:rsidP="003C647B">
      <w:pPr>
        <w:spacing w:after="0" w:line="240" w:lineRule="auto"/>
        <w:rPr>
          <w:rFonts w:ascii="Arial" w:hAnsi="Arial" w:cs="Arial"/>
          <w:sz w:val="24"/>
          <w:szCs w:val="24"/>
        </w:rPr>
      </w:pPr>
    </w:p>
    <w:p w14:paraId="5473AA45" w14:textId="743AE8C6" w:rsidR="00D2453A" w:rsidRPr="00F3473B" w:rsidRDefault="001B194D" w:rsidP="001B194D">
      <w:pPr>
        <w:pStyle w:val="Heading3"/>
        <w:rPr>
          <w:rFonts w:ascii="Arial" w:hAnsi="Arial" w:cs="Arial"/>
        </w:rPr>
      </w:pPr>
      <w:r w:rsidRPr="00F3473B">
        <w:rPr>
          <w:rFonts w:ascii="Arial" w:hAnsi="Arial" w:cs="Arial"/>
        </w:rPr>
        <w:t>Strengths</w:t>
      </w:r>
    </w:p>
    <w:p w14:paraId="3519F984" w14:textId="0144FBF3" w:rsidR="001B194D" w:rsidRPr="00F3473B" w:rsidRDefault="001B194D" w:rsidP="00F3473B">
      <w:pPr>
        <w:pStyle w:val="ListParagraph"/>
        <w:numPr>
          <w:ilvl w:val="0"/>
          <w:numId w:val="14"/>
        </w:numPr>
        <w:rPr>
          <w:rFonts w:ascii="Arial" w:hAnsi="Arial" w:cs="Arial"/>
        </w:rPr>
      </w:pPr>
      <w:r w:rsidRPr="00F3473B">
        <w:rPr>
          <w:rFonts w:ascii="Arial" w:hAnsi="Arial" w:cs="Arial"/>
        </w:rPr>
        <w:t xml:space="preserve">Good engagement mechanisms and links with other organisations, </w:t>
      </w:r>
      <w:r w:rsidR="001A47CB" w:rsidRPr="00F3473B">
        <w:rPr>
          <w:rFonts w:ascii="Arial" w:hAnsi="Arial" w:cs="Arial"/>
        </w:rPr>
        <w:t>partners,</w:t>
      </w:r>
      <w:r w:rsidRPr="00F3473B">
        <w:rPr>
          <w:rFonts w:ascii="Arial" w:hAnsi="Arial" w:cs="Arial"/>
        </w:rPr>
        <w:t xml:space="preserve"> and businesses to understand need</w:t>
      </w:r>
    </w:p>
    <w:p w14:paraId="7233C647" w14:textId="77777777" w:rsidR="001B194D" w:rsidRPr="00F3473B" w:rsidRDefault="001B194D" w:rsidP="00F3473B">
      <w:pPr>
        <w:pStyle w:val="ListParagraph"/>
        <w:numPr>
          <w:ilvl w:val="0"/>
          <w:numId w:val="14"/>
        </w:numPr>
        <w:rPr>
          <w:rFonts w:ascii="Arial" w:hAnsi="Arial" w:cs="Arial"/>
        </w:rPr>
      </w:pPr>
      <w:r w:rsidRPr="00F3473B">
        <w:rPr>
          <w:rFonts w:ascii="Arial" w:hAnsi="Arial" w:cs="Arial"/>
        </w:rPr>
        <w:t>Established partnership delivery in the arenas of health &amp; wellbeing</w:t>
      </w:r>
    </w:p>
    <w:p w14:paraId="12E0F49C" w14:textId="77777777" w:rsidR="001B194D" w:rsidRPr="00F3473B" w:rsidRDefault="001B194D" w:rsidP="00F3473B">
      <w:pPr>
        <w:pStyle w:val="ListParagraph"/>
        <w:numPr>
          <w:ilvl w:val="0"/>
          <w:numId w:val="14"/>
        </w:numPr>
        <w:rPr>
          <w:rFonts w:ascii="Arial" w:hAnsi="Arial" w:cs="Arial"/>
        </w:rPr>
      </w:pPr>
      <w:r w:rsidRPr="00F3473B">
        <w:rPr>
          <w:rFonts w:ascii="Arial" w:hAnsi="Arial" w:cs="Arial"/>
        </w:rPr>
        <w:t>Close links and collaboration with the Gravesham Network Development CIC</w:t>
      </w:r>
    </w:p>
    <w:p w14:paraId="47EE98B0" w14:textId="77777777" w:rsidR="001B194D" w:rsidRPr="00F3473B" w:rsidRDefault="001B194D" w:rsidP="00F3473B">
      <w:pPr>
        <w:pStyle w:val="ListParagraph"/>
        <w:numPr>
          <w:ilvl w:val="0"/>
          <w:numId w:val="14"/>
        </w:numPr>
        <w:rPr>
          <w:rFonts w:ascii="Arial" w:hAnsi="Arial" w:cs="Arial"/>
        </w:rPr>
      </w:pPr>
      <w:r w:rsidRPr="00F3473B">
        <w:rPr>
          <w:rFonts w:ascii="Arial" w:hAnsi="Arial" w:cs="Arial"/>
        </w:rPr>
        <w:t>Ongoing front facing service offering a range of information and support in an impartial and neutral environment</w:t>
      </w:r>
    </w:p>
    <w:p w14:paraId="53F4CAE3" w14:textId="77777777" w:rsidR="001B194D" w:rsidRPr="00F3473B" w:rsidRDefault="001B194D" w:rsidP="00F3473B">
      <w:pPr>
        <w:pStyle w:val="ListParagraph"/>
        <w:numPr>
          <w:ilvl w:val="0"/>
          <w:numId w:val="14"/>
        </w:numPr>
        <w:rPr>
          <w:rFonts w:ascii="Arial" w:hAnsi="Arial" w:cs="Arial"/>
        </w:rPr>
      </w:pPr>
      <w:r w:rsidRPr="00F3473B">
        <w:rPr>
          <w:rFonts w:ascii="Arial" w:hAnsi="Arial" w:cs="Arial"/>
        </w:rPr>
        <w:t xml:space="preserve">Established Youth Council </w:t>
      </w:r>
    </w:p>
    <w:p w14:paraId="4A0EA604" w14:textId="77777777" w:rsidR="001B194D" w:rsidRPr="00F3473B" w:rsidRDefault="001B194D" w:rsidP="00F3473B">
      <w:pPr>
        <w:pStyle w:val="ListParagraph"/>
        <w:numPr>
          <w:ilvl w:val="0"/>
          <w:numId w:val="14"/>
        </w:numPr>
        <w:rPr>
          <w:rFonts w:ascii="Arial" w:hAnsi="Arial" w:cs="Arial"/>
        </w:rPr>
      </w:pPr>
      <w:r w:rsidRPr="00F3473B">
        <w:rPr>
          <w:rFonts w:ascii="Arial" w:hAnsi="Arial" w:cs="Arial"/>
        </w:rPr>
        <w:lastRenderedPageBreak/>
        <w:t>Excellent links and signposting opportunities throughout the Borough</w:t>
      </w:r>
    </w:p>
    <w:p w14:paraId="1300F988" w14:textId="3FF296B5" w:rsidR="001B194D" w:rsidRPr="00F3473B" w:rsidRDefault="001B194D" w:rsidP="00F3473B">
      <w:pPr>
        <w:pStyle w:val="ListParagraph"/>
        <w:numPr>
          <w:ilvl w:val="0"/>
          <w:numId w:val="14"/>
        </w:numPr>
        <w:rPr>
          <w:rFonts w:ascii="Arial" w:hAnsi="Arial" w:cs="Arial"/>
        </w:rPr>
      </w:pPr>
      <w:r w:rsidRPr="00F3473B">
        <w:rPr>
          <w:rFonts w:ascii="Arial" w:hAnsi="Arial" w:cs="Arial"/>
        </w:rPr>
        <w:t>Close links with other Council Strategies and Services to strengthen the value and outcomes of work</w:t>
      </w:r>
    </w:p>
    <w:p w14:paraId="65F864BA" w14:textId="4877094B" w:rsidR="001B194D" w:rsidRPr="00F3473B" w:rsidRDefault="001B194D" w:rsidP="001B194D">
      <w:pPr>
        <w:pStyle w:val="Heading3"/>
        <w:rPr>
          <w:rFonts w:ascii="Arial" w:hAnsi="Arial" w:cs="Arial"/>
        </w:rPr>
      </w:pPr>
      <w:r w:rsidRPr="00F3473B">
        <w:rPr>
          <w:rFonts w:ascii="Arial" w:hAnsi="Arial" w:cs="Arial"/>
        </w:rPr>
        <w:t>Weaknesses</w:t>
      </w:r>
    </w:p>
    <w:p w14:paraId="56CE0C65" w14:textId="0544B7F7" w:rsidR="001B194D" w:rsidRPr="00F3473B" w:rsidRDefault="001B194D" w:rsidP="00F3473B">
      <w:pPr>
        <w:pStyle w:val="ListParagraph"/>
        <w:numPr>
          <w:ilvl w:val="0"/>
          <w:numId w:val="15"/>
        </w:numPr>
        <w:rPr>
          <w:rFonts w:ascii="Arial" w:hAnsi="Arial" w:cs="Arial"/>
        </w:rPr>
      </w:pPr>
      <w:r w:rsidRPr="00F3473B">
        <w:rPr>
          <w:rFonts w:ascii="Arial" w:hAnsi="Arial" w:cs="Arial"/>
        </w:rPr>
        <w:t xml:space="preserve">No formal agreement in place between GBC and other delivery partners </w:t>
      </w:r>
      <w:r w:rsidR="00726FD0" w:rsidRPr="00F3473B">
        <w:rPr>
          <w:rFonts w:ascii="Arial" w:hAnsi="Arial" w:cs="Arial"/>
        </w:rPr>
        <w:t>e.g.,</w:t>
      </w:r>
      <w:r w:rsidRPr="00F3473B">
        <w:rPr>
          <w:rFonts w:ascii="Arial" w:hAnsi="Arial" w:cs="Arial"/>
        </w:rPr>
        <w:t xml:space="preserve"> the Gravesham Network Development CIC which can lead to some ‘clouding’ of delivery</w:t>
      </w:r>
    </w:p>
    <w:p w14:paraId="59C103C3" w14:textId="77777777" w:rsidR="001B194D" w:rsidRPr="00F3473B" w:rsidRDefault="001B194D" w:rsidP="00F3473B">
      <w:pPr>
        <w:pStyle w:val="ListParagraph"/>
        <w:numPr>
          <w:ilvl w:val="0"/>
          <w:numId w:val="15"/>
        </w:numPr>
        <w:rPr>
          <w:rFonts w:ascii="Arial" w:hAnsi="Arial" w:cs="Arial"/>
        </w:rPr>
      </w:pPr>
      <w:r w:rsidRPr="00F3473B">
        <w:rPr>
          <w:rFonts w:ascii="Arial" w:hAnsi="Arial" w:cs="Arial"/>
        </w:rPr>
        <w:t xml:space="preserve">Limited experience of working with other health / youth delivery partners across the Borough </w:t>
      </w:r>
    </w:p>
    <w:p w14:paraId="19AC6288" w14:textId="6EC673E5" w:rsidR="001B194D" w:rsidRPr="00F3473B" w:rsidRDefault="001B194D" w:rsidP="00F3473B">
      <w:pPr>
        <w:pStyle w:val="ListParagraph"/>
        <w:numPr>
          <w:ilvl w:val="0"/>
          <w:numId w:val="15"/>
        </w:numPr>
        <w:rPr>
          <w:rFonts w:ascii="Arial" w:hAnsi="Arial" w:cs="Arial"/>
        </w:rPr>
      </w:pPr>
      <w:r w:rsidRPr="00F3473B">
        <w:rPr>
          <w:rFonts w:ascii="Arial" w:hAnsi="Arial" w:cs="Arial"/>
        </w:rPr>
        <w:t>Limited strategic planning with regards to future funding opportunities</w:t>
      </w:r>
    </w:p>
    <w:p w14:paraId="5F0B4D22" w14:textId="54C7CAFA" w:rsidR="001B194D" w:rsidRPr="00F3473B" w:rsidRDefault="001B194D" w:rsidP="001B194D">
      <w:pPr>
        <w:pStyle w:val="Heading3"/>
        <w:rPr>
          <w:rFonts w:ascii="Arial" w:hAnsi="Arial" w:cs="Arial"/>
        </w:rPr>
      </w:pPr>
      <w:r w:rsidRPr="00F3473B">
        <w:rPr>
          <w:rFonts w:ascii="Arial" w:hAnsi="Arial" w:cs="Arial"/>
        </w:rPr>
        <w:t>Opportunities</w:t>
      </w:r>
    </w:p>
    <w:p w14:paraId="056480A2" w14:textId="77777777" w:rsidR="001B194D" w:rsidRPr="00F3473B" w:rsidRDefault="001B194D" w:rsidP="00F3473B">
      <w:pPr>
        <w:pStyle w:val="ListParagraph"/>
        <w:numPr>
          <w:ilvl w:val="0"/>
          <w:numId w:val="16"/>
        </w:numPr>
        <w:jc w:val="both"/>
        <w:rPr>
          <w:rFonts w:ascii="Arial" w:hAnsi="Arial" w:cs="Arial"/>
        </w:rPr>
      </w:pPr>
      <w:r w:rsidRPr="00F3473B">
        <w:rPr>
          <w:rFonts w:ascii="Arial" w:hAnsi="Arial" w:cs="Arial"/>
        </w:rPr>
        <w:t xml:space="preserve">The council is in a unique position to be able to support the wider determinants of health and create healthy places for people to live </w:t>
      </w:r>
    </w:p>
    <w:p w14:paraId="653A6119" w14:textId="77777777" w:rsidR="001B194D" w:rsidRPr="00F3473B" w:rsidRDefault="001B194D" w:rsidP="00F3473B">
      <w:pPr>
        <w:pStyle w:val="ListParagraph"/>
        <w:numPr>
          <w:ilvl w:val="0"/>
          <w:numId w:val="16"/>
        </w:numPr>
        <w:jc w:val="both"/>
        <w:rPr>
          <w:rFonts w:ascii="Arial" w:hAnsi="Arial" w:cs="Arial"/>
        </w:rPr>
      </w:pPr>
      <w:r w:rsidRPr="00F3473B">
        <w:rPr>
          <w:rFonts w:ascii="Arial" w:hAnsi="Arial" w:cs="Arial"/>
        </w:rPr>
        <w:t>Reduce the gap in life expectancy between wards and improve quality of life for all.</w:t>
      </w:r>
    </w:p>
    <w:p w14:paraId="5B150693" w14:textId="79A48451" w:rsidR="001B194D" w:rsidRPr="00F3473B" w:rsidRDefault="001B194D" w:rsidP="00F3473B">
      <w:pPr>
        <w:pStyle w:val="ListParagraph"/>
        <w:numPr>
          <w:ilvl w:val="0"/>
          <w:numId w:val="16"/>
        </w:numPr>
        <w:rPr>
          <w:rFonts w:ascii="Arial" w:hAnsi="Arial" w:cs="Arial"/>
        </w:rPr>
      </w:pPr>
      <w:r w:rsidRPr="00F3473B">
        <w:rPr>
          <w:rFonts w:ascii="Arial" w:hAnsi="Arial" w:cs="Arial"/>
        </w:rPr>
        <w:t xml:space="preserve">Opportunities through this strategy to re-engage with </w:t>
      </w:r>
      <w:r w:rsidR="001A47CB" w:rsidRPr="00F3473B">
        <w:rPr>
          <w:rFonts w:ascii="Arial" w:hAnsi="Arial" w:cs="Arial"/>
        </w:rPr>
        <w:t>young</w:t>
      </w:r>
      <w:r w:rsidRPr="00F3473B">
        <w:rPr>
          <w:rFonts w:ascii="Arial" w:hAnsi="Arial" w:cs="Arial"/>
        </w:rPr>
        <w:t xml:space="preserve"> people and enable them to lead and influence this work</w:t>
      </w:r>
    </w:p>
    <w:p w14:paraId="09602F55" w14:textId="57E90EAF" w:rsidR="001B194D" w:rsidRPr="00F3473B" w:rsidRDefault="001B194D" w:rsidP="001B194D">
      <w:pPr>
        <w:pStyle w:val="Heading3"/>
        <w:rPr>
          <w:rFonts w:ascii="Arial" w:hAnsi="Arial" w:cs="Arial"/>
        </w:rPr>
      </w:pPr>
      <w:r w:rsidRPr="00F3473B">
        <w:rPr>
          <w:rFonts w:ascii="Arial" w:hAnsi="Arial" w:cs="Arial"/>
        </w:rPr>
        <w:t>Threats</w:t>
      </w:r>
    </w:p>
    <w:p w14:paraId="4C10DD94" w14:textId="77777777" w:rsidR="002F7B46" w:rsidRPr="00F3473B" w:rsidRDefault="002F7B46" w:rsidP="00F3473B">
      <w:pPr>
        <w:pStyle w:val="ListParagraph"/>
        <w:numPr>
          <w:ilvl w:val="0"/>
          <w:numId w:val="17"/>
        </w:numPr>
        <w:rPr>
          <w:rFonts w:ascii="Arial" w:hAnsi="Arial" w:cs="Arial"/>
        </w:rPr>
      </w:pPr>
      <w:r w:rsidRPr="00F3473B">
        <w:rPr>
          <w:rFonts w:ascii="Arial" w:hAnsi="Arial" w:cs="Arial"/>
        </w:rPr>
        <w:t xml:space="preserve">Reliance on time limited external funding from KCC for the delivery of the Public Health – If KCC stops funding this work many of the strategic aims within this strategy could not be delivered. </w:t>
      </w:r>
    </w:p>
    <w:p w14:paraId="373D33C7" w14:textId="77777777" w:rsidR="002F7B46" w:rsidRPr="00F3473B" w:rsidRDefault="002F7B46" w:rsidP="00F3473B">
      <w:pPr>
        <w:pStyle w:val="ListParagraph"/>
        <w:numPr>
          <w:ilvl w:val="0"/>
          <w:numId w:val="17"/>
        </w:numPr>
        <w:rPr>
          <w:rFonts w:ascii="Arial" w:hAnsi="Arial" w:cs="Arial"/>
        </w:rPr>
      </w:pPr>
      <w:r w:rsidRPr="00F3473B">
        <w:rPr>
          <w:rFonts w:ascii="Arial" w:hAnsi="Arial" w:cs="Arial"/>
        </w:rPr>
        <w:t xml:space="preserve">Similar reliance on limited external funding for delivery of work via the CIC. </w:t>
      </w:r>
    </w:p>
    <w:p w14:paraId="68644151" w14:textId="77777777" w:rsidR="002F7B46" w:rsidRPr="00F3473B" w:rsidRDefault="002F7B46" w:rsidP="00F3473B">
      <w:pPr>
        <w:pStyle w:val="ListParagraph"/>
        <w:numPr>
          <w:ilvl w:val="0"/>
          <w:numId w:val="17"/>
        </w:numPr>
        <w:rPr>
          <w:rFonts w:ascii="Arial" w:hAnsi="Arial" w:cs="Arial"/>
        </w:rPr>
      </w:pPr>
      <w:r w:rsidRPr="00F3473B">
        <w:rPr>
          <w:rFonts w:ascii="Arial" w:hAnsi="Arial" w:cs="Arial"/>
        </w:rPr>
        <w:t xml:space="preserve">If the CIC were not successful with their main bid to KCC for the Youth Contract, this could raise challenges for the existing close working arrangements and delivery for Gravesham Youth. </w:t>
      </w:r>
    </w:p>
    <w:p w14:paraId="22E526DE" w14:textId="77777777" w:rsidR="002F7B46" w:rsidRPr="00F3473B" w:rsidRDefault="002F7B46" w:rsidP="002F7B46">
      <w:pPr>
        <w:rPr>
          <w:rFonts w:ascii="Arial" w:hAnsi="Arial" w:cs="Arial"/>
          <w:sz w:val="24"/>
          <w:szCs w:val="24"/>
        </w:rPr>
      </w:pPr>
    </w:p>
    <w:p w14:paraId="4D5FBCB0" w14:textId="3D9362AD" w:rsidR="0065391F" w:rsidRPr="00F3473B" w:rsidRDefault="00062E9F" w:rsidP="002F7B46">
      <w:pPr>
        <w:pStyle w:val="Heading2"/>
        <w:rPr>
          <w:rFonts w:ascii="Arial" w:hAnsi="Arial" w:cs="Arial"/>
          <w:sz w:val="24"/>
          <w:szCs w:val="24"/>
        </w:rPr>
      </w:pPr>
      <w:r w:rsidRPr="00F3473B">
        <w:rPr>
          <w:rFonts w:ascii="Arial" w:hAnsi="Arial" w:cs="Arial"/>
          <w:sz w:val="24"/>
          <w:szCs w:val="24"/>
        </w:rPr>
        <w:t>Strategic Position and Key Policies</w:t>
      </w:r>
    </w:p>
    <w:p w14:paraId="5730129D" w14:textId="6DDC5FF4" w:rsidR="00062E9F" w:rsidRPr="00F3473B" w:rsidRDefault="00062E9F" w:rsidP="003C647B">
      <w:pPr>
        <w:spacing w:after="0" w:line="240" w:lineRule="auto"/>
        <w:rPr>
          <w:rFonts w:ascii="Arial" w:hAnsi="Arial" w:cs="Arial"/>
          <w:sz w:val="24"/>
          <w:szCs w:val="24"/>
        </w:rPr>
      </w:pPr>
      <w:r w:rsidRPr="00F3473B">
        <w:rPr>
          <w:rFonts w:ascii="Arial" w:hAnsi="Arial" w:cs="Arial"/>
          <w:sz w:val="24"/>
          <w:szCs w:val="24"/>
        </w:rPr>
        <w:t xml:space="preserve">For the purposes of this </w:t>
      </w:r>
      <w:r w:rsidR="001A47CB" w:rsidRPr="00F3473B">
        <w:rPr>
          <w:rFonts w:ascii="Arial" w:hAnsi="Arial" w:cs="Arial"/>
          <w:sz w:val="24"/>
          <w:szCs w:val="24"/>
        </w:rPr>
        <w:t>strategy,</w:t>
      </w:r>
      <w:r w:rsidRPr="00F3473B">
        <w:rPr>
          <w:rFonts w:ascii="Arial" w:hAnsi="Arial" w:cs="Arial"/>
          <w:sz w:val="24"/>
          <w:szCs w:val="24"/>
        </w:rPr>
        <w:t xml:space="preserve"> it is useful to set the strategic position of the Council and links with other key policies which will support delivery of this work. </w:t>
      </w:r>
    </w:p>
    <w:p w14:paraId="0B6D1D1C" w14:textId="77777777" w:rsidR="00EA1C39" w:rsidRPr="00F3473B" w:rsidRDefault="00EA1C39" w:rsidP="003C647B">
      <w:pPr>
        <w:spacing w:after="0" w:line="240" w:lineRule="auto"/>
        <w:rPr>
          <w:rFonts w:ascii="Arial" w:hAnsi="Arial" w:cs="Arial"/>
          <w:sz w:val="24"/>
          <w:szCs w:val="24"/>
        </w:rPr>
      </w:pPr>
    </w:p>
    <w:p w14:paraId="6A46FAFB" w14:textId="45BDCFB4" w:rsidR="00062E9F" w:rsidRPr="00F3473B" w:rsidRDefault="00062E9F" w:rsidP="002F7B46">
      <w:pPr>
        <w:pStyle w:val="Heading3"/>
        <w:rPr>
          <w:rFonts w:ascii="Arial" w:hAnsi="Arial" w:cs="Arial"/>
        </w:rPr>
      </w:pPr>
      <w:r w:rsidRPr="00F3473B">
        <w:rPr>
          <w:rFonts w:ascii="Arial" w:hAnsi="Arial" w:cs="Arial"/>
        </w:rPr>
        <w:t>Corporate Plan</w:t>
      </w:r>
      <w:r w:rsidR="002A2231" w:rsidRPr="00F3473B">
        <w:rPr>
          <w:rFonts w:ascii="Arial" w:hAnsi="Arial" w:cs="Arial"/>
        </w:rPr>
        <w:t xml:space="preserve"> 2019-2023</w:t>
      </w:r>
    </w:p>
    <w:p w14:paraId="0F49520D" w14:textId="225CB558" w:rsidR="001414DF" w:rsidRPr="00F3473B" w:rsidRDefault="00062E9F" w:rsidP="003C647B">
      <w:pPr>
        <w:spacing w:after="0" w:line="240" w:lineRule="auto"/>
        <w:rPr>
          <w:rFonts w:ascii="Arial" w:hAnsi="Arial" w:cs="Arial"/>
          <w:sz w:val="24"/>
          <w:szCs w:val="24"/>
        </w:rPr>
      </w:pPr>
      <w:r w:rsidRPr="00F3473B">
        <w:rPr>
          <w:rFonts w:ascii="Arial" w:hAnsi="Arial" w:cs="Arial"/>
          <w:sz w:val="24"/>
          <w:szCs w:val="24"/>
        </w:rPr>
        <w:t xml:space="preserve">The Corporate Plan 2019 – 2023 sets out the ambitions for the council and the actions being taken to achieve </w:t>
      </w:r>
      <w:r w:rsidR="001A47CB" w:rsidRPr="00F3473B">
        <w:rPr>
          <w:rFonts w:ascii="Arial" w:hAnsi="Arial" w:cs="Arial"/>
          <w:sz w:val="24"/>
          <w:szCs w:val="24"/>
        </w:rPr>
        <w:t>this, working</w:t>
      </w:r>
      <w:r w:rsidRPr="00F3473B">
        <w:rPr>
          <w:rFonts w:ascii="Arial" w:hAnsi="Arial" w:cs="Arial"/>
          <w:sz w:val="24"/>
          <w:szCs w:val="24"/>
        </w:rPr>
        <w:t xml:space="preserve"> towards the overall vision to ‘deliver a Gravesham to be proud of’.  There are three objectives – People, Place and Progress.  </w:t>
      </w:r>
    </w:p>
    <w:p w14:paraId="556AC612" w14:textId="77777777" w:rsidR="001414DF" w:rsidRPr="00F3473B" w:rsidRDefault="001414DF" w:rsidP="003C647B">
      <w:pPr>
        <w:spacing w:after="0" w:line="240" w:lineRule="auto"/>
        <w:rPr>
          <w:rFonts w:ascii="Arial" w:hAnsi="Arial" w:cs="Arial"/>
          <w:sz w:val="24"/>
          <w:szCs w:val="24"/>
        </w:rPr>
      </w:pPr>
    </w:p>
    <w:p w14:paraId="093003C8" w14:textId="54BC129A" w:rsidR="001414DF" w:rsidRPr="00F3473B" w:rsidRDefault="001414DF" w:rsidP="003C647B">
      <w:pPr>
        <w:spacing w:after="0" w:line="240" w:lineRule="auto"/>
        <w:rPr>
          <w:rFonts w:ascii="Arial" w:hAnsi="Arial" w:cs="Arial"/>
          <w:sz w:val="24"/>
          <w:szCs w:val="24"/>
        </w:rPr>
      </w:pPr>
      <w:r w:rsidRPr="00F3473B">
        <w:rPr>
          <w:rFonts w:ascii="Arial" w:hAnsi="Arial" w:cs="Arial"/>
          <w:sz w:val="24"/>
          <w:szCs w:val="24"/>
        </w:rPr>
        <w:t>The following commitments relate to the work of this strategy:</w:t>
      </w:r>
    </w:p>
    <w:p w14:paraId="4E227DA1" w14:textId="221DDC93" w:rsidR="001414DF" w:rsidRPr="00F3473B" w:rsidRDefault="001414DF" w:rsidP="003C647B">
      <w:pPr>
        <w:spacing w:after="0" w:line="240" w:lineRule="auto"/>
        <w:rPr>
          <w:rFonts w:ascii="Arial" w:hAnsi="Arial" w:cs="Arial"/>
          <w:sz w:val="24"/>
          <w:szCs w:val="24"/>
        </w:rPr>
      </w:pPr>
    </w:p>
    <w:p w14:paraId="0220C4C5" w14:textId="285429B5" w:rsidR="001414DF" w:rsidRPr="00F3473B" w:rsidRDefault="001414DF" w:rsidP="00F3473B">
      <w:pPr>
        <w:numPr>
          <w:ilvl w:val="0"/>
          <w:numId w:val="10"/>
        </w:numPr>
        <w:spacing w:after="0" w:line="240" w:lineRule="auto"/>
        <w:rPr>
          <w:rFonts w:ascii="Arial" w:eastAsia="Times New Roman" w:hAnsi="Arial" w:cs="Arial"/>
          <w:sz w:val="24"/>
          <w:szCs w:val="24"/>
        </w:rPr>
      </w:pPr>
      <w:r w:rsidRPr="00F3473B">
        <w:rPr>
          <w:rFonts w:ascii="Arial" w:eastAsia="Times New Roman" w:hAnsi="Arial" w:cs="Arial"/>
          <w:sz w:val="24"/>
          <w:szCs w:val="24"/>
        </w:rPr>
        <w:t xml:space="preserve">Create Stronger Neighbourhoods: work with Kent Police on the prevention, detection and reduction of crime and anti-social behaviour, and the safeguarding of </w:t>
      </w:r>
      <w:r w:rsidR="001A47CB" w:rsidRPr="00F3473B">
        <w:rPr>
          <w:rFonts w:ascii="Arial" w:eastAsia="Times New Roman" w:hAnsi="Arial" w:cs="Arial"/>
          <w:sz w:val="24"/>
          <w:szCs w:val="24"/>
        </w:rPr>
        <w:t>residents</w:t>
      </w:r>
      <w:r w:rsidRPr="00F3473B">
        <w:rPr>
          <w:rFonts w:ascii="Arial" w:eastAsia="Times New Roman" w:hAnsi="Arial" w:cs="Arial"/>
          <w:sz w:val="24"/>
          <w:szCs w:val="24"/>
        </w:rPr>
        <w:t>.</w:t>
      </w:r>
    </w:p>
    <w:p w14:paraId="3E295957" w14:textId="3D622284" w:rsidR="001414DF" w:rsidRPr="00F3473B" w:rsidRDefault="001414DF" w:rsidP="00F3473B">
      <w:pPr>
        <w:numPr>
          <w:ilvl w:val="0"/>
          <w:numId w:val="10"/>
        </w:numPr>
        <w:spacing w:after="0" w:line="240" w:lineRule="auto"/>
        <w:rPr>
          <w:rFonts w:ascii="Arial" w:eastAsia="Times New Roman" w:hAnsi="Arial" w:cs="Arial"/>
          <w:sz w:val="24"/>
          <w:szCs w:val="24"/>
        </w:rPr>
      </w:pPr>
      <w:r w:rsidRPr="00F3473B">
        <w:rPr>
          <w:rFonts w:ascii="Arial" w:eastAsia="Times New Roman" w:hAnsi="Arial" w:cs="Arial"/>
          <w:sz w:val="24"/>
          <w:szCs w:val="24"/>
        </w:rPr>
        <w:t>D</w:t>
      </w:r>
      <w:r w:rsidR="00D17E6C" w:rsidRPr="00F3473B">
        <w:rPr>
          <w:rFonts w:ascii="Arial" w:eastAsia="Times New Roman" w:hAnsi="Arial" w:cs="Arial"/>
          <w:sz w:val="24"/>
          <w:szCs w:val="24"/>
        </w:rPr>
        <w:t xml:space="preserve">esign a Quality and Affordable Leisure Offer: </w:t>
      </w:r>
      <w:r w:rsidRPr="00F3473B">
        <w:rPr>
          <w:rFonts w:ascii="Arial" w:eastAsia="Times New Roman" w:hAnsi="Arial" w:cs="Arial"/>
          <w:sz w:val="24"/>
          <w:szCs w:val="24"/>
        </w:rPr>
        <w:t>improved facilities and creative sports programmes to tackle local health inequalities.</w:t>
      </w:r>
    </w:p>
    <w:p w14:paraId="535529AE" w14:textId="4AE9DF89" w:rsidR="001414DF" w:rsidRPr="00F3473B" w:rsidRDefault="001414DF" w:rsidP="00F3473B">
      <w:pPr>
        <w:numPr>
          <w:ilvl w:val="0"/>
          <w:numId w:val="10"/>
        </w:numPr>
        <w:spacing w:after="0" w:line="240" w:lineRule="auto"/>
        <w:rPr>
          <w:rFonts w:ascii="Arial" w:eastAsia="Times New Roman" w:hAnsi="Arial" w:cs="Arial"/>
          <w:sz w:val="24"/>
          <w:szCs w:val="24"/>
        </w:rPr>
      </w:pPr>
      <w:r w:rsidRPr="00F3473B">
        <w:rPr>
          <w:rFonts w:ascii="Arial" w:eastAsia="Times New Roman" w:hAnsi="Arial" w:cs="Arial"/>
          <w:sz w:val="24"/>
          <w:szCs w:val="24"/>
        </w:rPr>
        <w:t>I</w:t>
      </w:r>
      <w:r w:rsidR="00102124" w:rsidRPr="00F3473B">
        <w:rPr>
          <w:rFonts w:ascii="Arial" w:eastAsia="Times New Roman" w:hAnsi="Arial" w:cs="Arial"/>
          <w:sz w:val="24"/>
          <w:szCs w:val="24"/>
        </w:rPr>
        <w:t>mprove Resident well-being</w:t>
      </w:r>
      <w:r w:rsidRPr="00F3473B">
        <w:rPr>
          <w:rFonts w:ascii="Arial" w:eastAsia="Times New Roman" w:hAnsi="Arial" w:cs="Arial"/>
          <w:sz w:val="24"/>
          <w:szCs w:val="24"/>
        </w:rPr>
        <w:t xml:space="preserve">: provide and preserve a suite of </w:t>
      </w:r>
      <w:r w:rsidR="001A47CB" w:rsidRPr="00F3473B">
        <w:rPr>
          <w:rFonts w:ascii="Arial" w:eastAsia="Times New Roman" w:hAnsi="Arial" w:cs="Arial"/>
          <w:sz w:val="24"/>
          <w:szCs w:val="24"/>
        </w:rPr>
        <w:t>high-quality</w:t>
      </w:r>
      <w:r w:rsidRPr="00F3473B">
        <w:rPr>
          <w:rFonts w:ascii="Arial" w:eastAsia="Times New Roman" w:hAnsi="Arial" w:cs="Arial"/>
          <w:sz w:val="24"/>
          <w:szCs w:val="24"/>
        </w:rPr>
        <w:t xml:space="preserve"> play areas and promote opportunities for active lives.</w:t>
      </w:r>
    </w:p>
    <w:p w14:paraId="052CCA90" w14:textId="319859E3" w:rsidR="001414DF" w:rsidRPr="00F3473B" w:rsidRDefault="001414DF" w:rsidP="00F3473B">
      <w:pPr>
        <w:numPr>
          <w:ilvl w:val="0"/>
          <w:numId w:val="10"/>
        </w:numPr>
        <w:spacing w:after="0" w:line="240" w:lineRule="auto"/>
        <w:rPr>
          <w:rFonts w:ascii="Arial" w:eastAsia="Times New Roman" w:hAnsi="Arial" w:cs="Arial"/>
          <w:sz w:val="24"/>
          <w:szCs w:val="24"/>
        </w:rPr>
      </w:pPr>
      <w:r w:rsidRPr="00F3473B">
        <w:rPr>
          <w:rFonts w:ascii="Arial" w:eastAsia="Times New Roman" w:hAnsi="Arial" w:cs="Arial"/>
          <w:sz w:val="24"/>
          <w:szCs w:val="24"/>
        </w:rPr>
        <w:t>M</w:t>
      </w:r>
      <w:r w:rsidR="002A2231" w:rsidRPr="00F3473B">
        <w:rPr>
          <w:rFonts w:ascii="Arial" w:eastAsia="Times New Roman" w:hAnsi="Arial" w:cs="Arial"/>
          <w:sz w:val="24"/>
          <w:szCs w:val="24"/>
        </w:rPr>
        <w:t>anage a Programme of Proactive Healthy living Interventions</w:t>
      </w:r>
      <w:r w:rsidRPr="00F3473B">
        <w:rPr>
          <w:rFonts w:ascii="Arial" w:eastAsia="Times New Roman" w:hAnsi="Arial" w:cs="Arial"/>
          <w:sz w:val="24"/>
          <w:szCs w:val="24"/>
        </w:rPr>
        <w:t>: work with partners to help support and safeguard vulnerable residents</w:t>
      </w:r>
    </w:p>
    <w:p w14:paraId="22639B54" w14:textId="7D30F6E6" w:rsidR="001414DF" w:rsidRPr="00F3473B" w:rsidRDefault="002A2231" w:rsidP="00F3473B">
      <w:pPr>
        <w:numPr>
          <w:ilvl w:val="0"/>
          <w:numId w:val="10"/>
        </w:numPr>
        <w:spacing w:after="0" w:line="240" w:lineRule="auto"/>
        <w:rPr>
          <w:rFonts w:ascii="Arial" w:eastAsia="Times New Roman" w:hAnsi="Arial" w:cs="Arial"/>
          <w:sz w:val="24"/>
          <w:szCs w:val="24"/>
        </w:rPr>
      </w:pPr>
      <w:r w:rsidRPr="00F3473B">
        <w:rPr>
          <w:rFonts w:ascii="Arial" w:eastAsia="Times New Roman" w:hAnsi="Arial" w:cs="Arial"/>
          <w:sz w:val="24"/>
          <w:szCs w:val="24"/>
        </w:rPr>
        <w:t>Develop a Cohesive and Resilient Community</w:t>
      </w:r>
      <w:r w:rsidR="001414DF" w:rsidRPr="00F3473B">
        <w:rPr>
          <w:rFonts w:ascii="Arial" w:eastAsia="Times New Roman" w:hAnsi="Arial" w:cs="Arial"/>
          <w:sz w:val="24"/>
          <w:szCs w:val="24"/>
        </w:rPr>
        <w:t>: implement a leading programme of engagement initiatives, showcasing the borough’s diversity and enabling greater participation in civic life.</w:t>
      </w:r>
    </w:p>
    <w:p w14:paraId="5A7CD0E3" w14:textId="0209C980" w:rsidR="00A252A0" w:rsidRPr="00F3473B" w:rsidRDefault="00A252A0" w:rsidP="00A252A0">
      <w:pPr>
        <w:spacing w:after="0" w:line="240" w:lineRule="auto"/>
        <w:rPr>
          <w:rFonts w:ascii="Arial" w:eastAsia="Times New Roman" w:hAnsi="Arial" w:cs="Arial"/>
          <w:sz w:val="24"/>
          <w:szCs w:val="24"/>
        </w:rPr>
      </w:pPr>
    </w:p>
    <w:p w14:paraId="4108F8F1" w14:textId="2F75FB04" w:rsidR="004A1B68" w:rsidRPr="00F3473B" w:rsidRDefault="004A1B68" w:rsidP="002F7B46">
      <w:pPr>
        <w:pStyle w:val="Heading3"/>
        <w:rPr>
          <w:rFonts w:ascii="Arial" w:hAnsi="Arial" w:cs="Arial"/>
        </w:rPr>
      </w:pPr>
      <w:r w:rsidRPr="00F3473B">
        <w:rPr>
          <w:rFonts w:ascii="Arial" w:hAnsi="Arial" w:cs="Arial"/>
        </w:rPr>
        <w:t>Community Engagement Strategy</w:t>
      </w:r>
      <w:r w:rsidR="002A2231" w:rsidRPr="00F3473B">
        <w:rPr>
          <w:rFonts w:ascii="Arial" w:hAnsi="Arial" w:cs="Arial"/>
        </w:rPr>
        <w:t xml:space="preserve"> 2020-2023</w:t>
      </w:r>
    </w:p>
    <w:p w14:paraId="10431503" w14:textId="7544460B" w:rsidR="004A1B68" w:rsidRPr="00F3473B" w:rsidRDefault="004A1B68" w:rsidP="003C647B">
      <w:pPr>
        <w:spacing w:after="0" w:line="240" w:lineRule="auto"/>
        <w:rPr>
          <w:rFonts w:ascii="Arial" w:hAnsi="Arial" w:cs="Arial"/>
          <w:sz w:val="24"/>
          <w:szCs w:val="24"/>
        </w:rPr>
      </w:pPr>
      <w:r w:rsidRPr="00F3473B">
        <w:rPr>
          <w:rFonts w:ascii="Arial" w:hAnsi="Arial" w:cs="Arial"/>
          <w:sz w:val="24"/>
          <w:szCs w:val="24"/>
        </w:rPr>
        <w:t>The Community Engagement Strategy 2020-2023 features two strategic objectives which directly link to the work of this strategy being:</w:t>
      </w:r>
    </w:p>
    <w:p w14:paraId="57400596" w14:textId="77777777" w:rsidR="003C647B" w:rsidRPr="00F3473B" w:rsidRDefault="003C647B" w:rsidP="003C647B">
      <w:pPr>
        <w:spacing w:after="0" w:line="240" w:lineRule="auto"/>
        <w:rPr>
          <w:rFonts w:ascii="Arial" w:hAnsi="Arial" w:cs="Arial"/>
          <w:sz w:val="24"/>
          <w:szCs w:val="24"/>
        </w:rPr>
      </w:pPr>
    </w:p>
    <w:p w14:paraId="7889D74C" w14:textId="2DAF62A3" w:rsidR="004A1B68" w:rsidRPr="00F3473B" w:rsidRDefault="004A1B68" w:rsidP="003C647B">
      <w:pPr>
        <w:spacing w:after="0" w:line="240" w:lineRule="auto"/>
        <w:rPr>
          <w:rFonts w:ascii="Arial" w:hAnsi="Arial" w:cs="Arial"/>
          <w:sz w:val="24"/>
          <w:szCs w:val="24"/>
        </w:rPr>
      </w:pPr>
      <w:r w:rsidRPr="00F3473B">
        <w:rPr>
          <w:rFonts w:ascii="Arial" w:hAnsi="Arial" w:cs="Arial"/>
          <w:sz w:val="24"/>
          <w:szCs w:val="24"/>
        </w:rPr>
        <w:t>Being a Listening Council with a specific priority to develop effective listening and engagement opportunities to help the council be more responsive to local needs and recognising the key bridging role they hold</w:t>
      </w:r>
      <w:r w:rsidR="00047055">
        <w:rPr>
          <w:rFonts w:ascii="Arial" w:hAnsi="Arial" w:cs="Arial"/>
          <w:sz w:val="24"/>
          <w:szCs w:val="24"/>
        </w:rPr>
        <w:t>.</w:t>
      </w:r>
    </w:p>
    <w:p w14:paraId="64908330" w14:textId="77777777" w:rsidR="003C647B" w:rsidRPr="00F3473B" w:rsidRDefault="003C647B" w:rsidP="003C647B">
      <w:pPr>
        <w:spacing w:after="0" w:line="240" w:lineRule="auto"/>
        <w:rPr>
          <w:rFonts w:ascii="Arial" w:hAnsi="Arial" w:cs="Arial"/>
          <w:sz w:val="24"/>
          <w:szCs w:val="24"/>
        </w:rPr>
      </w:pPr>
    </w:p>
    <w:p w14:paraId="74027BE8" w14:textId="13D10E71" w:rsidR="00EA1C39" w:rsidRPr="00F3473B" w:rsidRDefault="004A1B68" w:rsidP="003C647B">
      <w:pPr>
        <w:spacing w:after="0" w:line="240" w:lineRule="auto"/>
        <w:rPr>
          <w:rFonts w:ascii="Arial" w:hAnsi="Arial" w:cs="Arial"/>
          <w:sz w:val="24"/>
          <w:szCs w:val="24"/>
        </w:rPr>
      </w:pPr>
      <w:r w:rsidRPr="00F3473B">
        <w:rPr>
          <w:rFonts w:ascii="Arial" w:hAnsi="Arial" w:cs="Arial"/>
          <w:sz w:val="24"/>
          <w:szCs w:val="24"/>
        </w:rPr>
        <w:t xml:space="preserve">Empowering Residents and Communities with the specific priority to provide opportunities for residents to influence local decision making, and working in partnership with other authorities and agencies to deliver for local authorities </w:t>
      </w:r>
    </w:p>
    <w:p w14:paraId="5623CFFA" w14:textId="456298C6" w:rsidR="00EA0480" w:rsidRPr="00F3473B" w:rsidRDefault="00EA0480" w:rsidP="003C647B">
      <w:pPr>
        <w:spacing w:after="0" w:line="240" w:lineRule="auto"/>
        <w:rPr>
          <w:rFonts w:ascii="Arial" w:hAnsi="Arial" w:cs="Arial"/>
          <w:sz w:val="24"/>
          <w:szCs w:val="24"/>
        </w:rPr>
      </w:pPr>
    </w:p>
    <w:p w14:paraId="399EF29E" w14:textId="08148B4F" w:rsidR="00EA0480" w:rsidRPr="00F3473B" w:rsidRDefault="00EA0480" w:rsidP="002F7B46">
      <w:pPr>
        <w:pStyle w:val="Heading3"/>
        <w:rPr>
          <w:rFonts w:ascii="Arial" w:hAnsi="Arial" w:cs="Arial"/>
        </w:rPr>
      </w:pPr>
      <w:r w:rsidRPr="00F3473B">
        <w:rPr>
          <w:rFonts w:ascii="Arial" w:hAnsi="Arial" w:cs="Arial"/>
        </w:rPr>
        <w:t>A Creative Gravesham, Arts &amp; Cultural Strategy 2020-2025</w:t>
      </w:r>
    </w:p>
    <w:p w14:paraId="32824697" w14:textId="0B998DA2" w:rsidR="00EA0480" w:rsidRPr="00F3473B" w:rsidRDefault="00EA0480" w:rsidP="00EA0480">
      <w:pPr>
        <w:spacing w:after="0" w:line="240" w:lineRule="auto"/>
        <w:rPr>
          <w:rFonts w:ascii="Arial" w:hAnsi="Arial" w:cs="Arial"/>
          <w:sz w:val="24"/>
          <w:szCs w:val="24"/>
        </w:rPr>
      </w:pPr>
      <w:r w:rsidRPr="00F3473B">
        <w:rPr>
          <w:rFonts w:ascii="Arial" w:hAnsi="Arial" w:cs="Arial"/>
          <w:sz w:val="24"/>
          <w:szCs w:val="24"/>
        </w:rPr>
        <w:t xml:space="preserve">Whilst our Arts &amp; Cultural strategy focusses on developing the sector, the impact of Art &amp; Culture on wellbeing is well documented as is its contribution towards developing a vibrant place through its diverse, </w:t>
      </w:r>
      <w:r w:rsidR="00047055" w:rsidRPr="00F3473B">
        <w:rPr>
          <w:rFonts w:ascii="Arial" w:hAnsi="Arial" w:cs="Arial"/>
          <w:sz w:val="24"/>
          <w:szCs w:val="24"/>
        </w:rPr>
        <w:t>innovative,</w:t>
      </w:r>
      <w:r w:rsidRPr="00F3473B">
        <w:rPr>
          <w:rFonts w:ascii="Arial" w:hAnsi="Arial" w:cs="Arial"/>
          <w:sz w:val="24"/>
          <w:szCs w:val="24"/>
        </w:rPr>
        <w:t xml:space="preserve"> and accessible programme of events.  The role of creativity within health and wellbeing is something Gravesham Borough Council has been aware of for many years and, through the development of the art &amp; cultural offer, will continue to support the health agenda.</w:t>
      </w:r>
    </w:p>
    <w:p w14:paraId="47127B67" w14:textId="77777777" w:rsidR="00EA0480" w:rsidRPr="00F3473B" w:rsidRDefault="00EA0480" w:rsidP="00EA0480">
      <w:pPr>
        <w:spacing w:after="0" w:line="240" w:lineRule="auto"/>
        <w:rPr>
          <w:rFonts w:ascii="Arial" w:hAnsi="Arial" w:cs="Arial"/>
          <w:sz w:val="24"/>
          <w:szCs w:val="24"/>
        </w:rPr>
      </w:pPr>
    </w:p>
    <w:p w14:paraId="16E5175A" w14:textId="0453D22D" w:rsidR="000836DA" w:rsidRPr="00F3473B" w:rsidRDefault="000836DA" w:rsidP="002F7B46">
      <w:pPr>
        <w:pStyle w:val="Heading3"/>
        <w:rPr>
          <w:rFonts w:ascii="Arial" w:hAnsi="Arial" w:cs="Arial"/>
        </w:rPr>
      </w:pPr>
      <w:r w:rsidRPr="00F3473B">
        <w:rPr>
          <w:rFonts w:ascii="Arial" w:hAnsi="Arial" w:cs="Arial"/>
        </w:rPr>
        <w:t xml:space="preserve">Climate Change </w:t>
      </w:r>
      <w:r w:rsidR="00840DF0" w:rsidRPr="00F3473B">
        <w:rPr>
          <w:rFonts w:ascii="Arial" w:hAnsi="Arial" w:cs="Arial"/>
        </w:rPr>
        <w:t>Strategy 2022-2030</w:t>
      </w:r>
    </w:p>
    <w:p w14:paraId="08185C87" w14:textId="28DCBF7F" w:rsidR="000C07CE" w:rsidRPr="00F3473B" w:rsidRDefault="00180C18" w:rsidP="003C647B">
      <w:pPr>
        <w:spacing w:after="0" w:line="240" w:lineRule="auto"/>
        <w:rPr>
          <w:rFonts w:ascii="Arial" w:hAnsi="Arial" w:cs="Arial"/>
          <w:sz w:val="24"/>
          <w:szCs w:val="24"/>
        </w:rPr>
      </w:pPr>
      <w:r w:rsidRPr="00F3473B">
        <w:rPr>
          <w:rFonts w:ascii="Arial" w:hAnsi="Arial" w:cs="Arial"/>
          <w:sz w:val="24"/>
          <w:szCs w:val="24"/>
        </w:rPr>
        <w:t>At its Full Council meet on 25 June 2019, Gravesham Borough Council passed a motion to declare a climate emergency and, accordingly committed to taking a lead in achieving Carbon Neutral status.</w:t>
      </w:r>
      <w:r w:rsidR="00840DF0" w:rsidRPr="00F3473B">
        <w:rPr>
          <w:rFonts w:ascii="Arial" w:hAnsi="Arial" w:cs="Arial"/>
          <w:sz w:val="24"/>
          <w:szCs w:val="24"/>
        </w:rPr>
        <w:t xml:space="preserve"> </w:t>
      </w:r>
      <w:r w:rsidR="000C07CE" w:rsidRPr="00F3473B">
        <w:rPr>
          <w:rFonts w:ascii="Arial" w:hAnsi="Arial" w:cs="Arial"/>
          <w:sz w:val="24"/>
          <w:szCs w:val="24"/>
        </w:rPr>
        <w:t xml:space="preserve"> </w:t>
      </w:r>
      <w:r w:rsidR="00F757FF" w:rsidRPr="00F3473B">
        <w:rPr>
          <w:rFonts w:ascii="Arial" w:hAnsi="Arial" w:cs="Arial"/>
          <w:sz w:val="24"/>
          <w:szCs w:val="24"/>
        </w:rPr>
        <w:t xml:space="preserve">The strategy was formally adopted at Full Council in December 2021 </w:t>
      </w:r>
    </w:p>
    <w:p w14:paraId="0858941B" w14:textId="77777777" w:rsidR="003C647B" w:rsidRPr="00F3473B" w:rsidRDefault="003C647B" w:rsidP="003C647B">
      <w:pPr>
        <w:spacing w:after="0" w:line="240" w:lineRule="auto"/>
        <w:rPr>
          <w:rFonts w:ascii="Arial" w:hAnsi="Arial" w:cs="Arial"/>
          <w:sz w:val="24"/>
          <w:szCs w:val="24"/>
        </w:rPr>
      </w:pPr>
    </w:p>
    <w:p w14:paraId="5609759A" w14:textId="0AC763A7" w:rsidR="00591BE3" w:rsidRPr="00F3473B" w:rsidRDefault="000836DA" w:rsidP="003C647B">
      <w:pPr>
        <w:spacing w:after="0" w:line="240" w:lineRule="auto"/>
        <w:rPr>
          <w:rFonts w:ascii="Arial" w:hAnsi="Arial" w:cs="Arial"/>
          <w:sz w:val="24"/>
          <w:szCs w:val="24"/>
        </w:rPr>
      </w:pPr>
      <w:r w:rsidRPr="00F3473B">
        <w:rPr>
          <w:rFonts w:ascii="Arial" w:hAnsi="Arial" w:cs="Arial"/>
          <w:sz w:val="24"/>
          <w:szCs w:val="24"/>
        </w:rPr>
        <w:t>The effects of climate change are wide ranging and directly affect the social and environmental determinan</w:t>
      </w:r>
      <w:r w:rsidR="00591BE3" w:rsidRPr="00F3473B">
        <w:rPr>
          <w:rFonts w:ascii="Arial" w:hAnsi="Arial" w:cs="Arial"/>
          <w:sz w:val="24"/>
          <w:szCs w:val="24"/>
        </w:rPr>
        <w:t>ts of health, from poor air quality to effects on mental health. Whilst targeted interventions to improve health and health inequalities within communities have proven very positive outcomes, climate change adversely impacts the lives and health of billions of people across the world and is therefore described by the World Health Organisation as the biggest threat to health in the 21</w:t>
      </w:r>
      <w:r w:rsidR="00591BE3" w:rsidRPr="00F3473B">
        <w:rPr>
          <w:rFonts w:ascii="Arial" w:hAnsi="Arial" w:cs="Arial"/>
          <w:sz w:val="24"/>
          <w:szCs w:val="24"/>
          <w:vertAlign w:val="superscript"/>
        </w:rPr>
        <w:t>st</w:t>
      </w:r>
      <w:r w:rsidR="00591BE3" w:rsidRPr="00F3473B">
        <w:rPr>
          <w:rFonts w:ascii="Arial" w:hAnsi="Arial" w:cs="Arial"/>
          <w:sz w:val="24"/>
          <w:szCs w:val="24"/>
        </w:rPr>
        <w:t xml:space="preserve"> Century. </w:t>
      </w:r>
    </w:p>
    <w:p w14:paraId="51483F02" w14:textId="4D607E18" w:rsidR="00062E9F" w:rsidRPr="00F3473B" w:rsidRDefault="00062E9F" w:rsidP="003C647B">
      <w:pPr>
        <w:spacing w:after="0" w:line="240" w:lineRule="auto"/>
        <w:rPr>
          <w:rFonts w:ascii="Arial" w:hAnsi="Arial" w:cs="Arial"/>
          <w:sz w:val="24"/>
          <w:szCs w:val="24"/>
        </w:rPr>
      </w:pPr>
    </w:p>
    <w:p w14:paraId="396797CC" w14:textId="7A5FD42D" w:rsidR="00062E9F" w:rsidRPr="00F3473B" w:rsidRDefault="002A2231" w:rsidP="002F7B46">
      <w:pPr>
        <w:pStyle w:val="Heading3"/>
        <w:rPr>
          <w:rFonts w:ascii="Arial" w:hAnsi="Arial" w:cs="Arial"/>
        </w:rPr>
      </w:pPr>
      <w:r w:rsidRPr="00F3473B">
        <w:rPr>
          <w:rFonts w:ascii="Arial" w:hAnsi="Arial" w:cs="Arial"/>
        </w:rPr>
        <w:t>Equality Policy 2020-2024</w:t>
      </w:r>
    </w:p>
    <w:p w14:paraId="5F3B6F0A" w14:textId="77AD0ECE" w:rsidR="006F3765" w:rsidRPr="00F3473B" w:rsidRDefault="00062E9F" w:rsidP="003C647B">
      <w:pPr>
        <w:spacing w:after="0" w:line="240" w:lineRule="auto"/>
        <w:rPr>
          <w:rFonts w:ascii="Arial" w:hAnsi="Arial" w:cs="Arial"/>
          <w:sz w:val="24"/>
          <w:szCs w:val="24"/>
        </w:rPr>
      </w:pPr>
      <w:r w:rsidRPr="00F3473B">
        <w:rPr>
          <w:rFonts w:ascii="Arial" w:hAnsi="Arial" w:cs="Arial"/>
          <w:sz w:val="24"/>
          <w:szCs w:val="24"/>
        </w:rPr>
        <w:t xml:space="preserve">The Equalities Act 2010 legally protects people from discrimination in the workplace and wider society.  </w:t>
      </w:r>
      <w:r w:rsidR="006F3765" w:rsidRPr="00F3473B">
        <w:rPr>
          <w:rFonts w:ascii="Arial" w:hAnsi="Arial" w:cs="Arial"/>
          <w:sz w:val="24"/>
          <w:szCs w:val="24"/>
        </w:rPr>
        <w:t xml:space="preserve">The Equalities Framework for Local Government, which was used to help develop the new Policy dedicates one of its five themes to “involving your community” and emphasises the importance of obtaining the views of a wide range of people who live and work in the area with focused efforts made to those who are marginalised and vulnerable.  </w:t>
      </w:r>
    </w:p>
    <w:p w14:paraId="106AB3A5" w14:textId="77777777" w:rsidR="00704232" w:rsidRPr="00F3473B" w:rsidRDefault="00704232" w:rsidP="003C647B">
      <w:pPr>
        <w:spacing w:after="0" w:line="240" w:lineRule="auto"/>
        <w:rPr>
          <w:rFonts w:ascii="Arial" w:hAnsi="Arial" w:cs="Arial"/>
          <w:b/>
          <w:sz w:val="24"/>
          <w:szCs w:val="24"/>
        </w:rPr>
      </w:pPr>
    </w:p>
    <w:p w14:paraId="2D0CC261" w14:textId="66CF3CBD" w:rsidR="00AB07E4" w:rsidRPr="00F3473B" w:rsidRDefault="00AB07E4" w:rsidP="002F7B46">
      <w:pPr>
        <w:pStyle w:val="Heading3"/>
        <w:rPr>
          <w:rFonts w:ascii="Arial" w:hAnsi="Arial" w:cs="Arial"/>
        </w:rPr>
      </w:pPr>
      <w:r w:rsidRPr="00F3473B">
        <w:rPr>
          <w:rFonts w:ascii="Arial" w:hAnsi="Arial" w:cs="Arial"/>
        </w:rPr>
        <w:t>Anti-Social Behaviour Strategy 2019-2023</w:t>
      </w:r>
    </w:p>
    <w:p w14:paraId="1C7DE502" w14:textId="3177FE6B" w:rsidR="00E65FD1" w:rsidRPr="00F3473B" w:rsidRDefault="00AB07E4" w:rsidP="00AB07E4">
      <w:pPr>
        <w:rPr>
          <w:rFonts w:ascii="Arial" w:hAnsi="Arial" w:cs="Arial"/>
          <w:sz w:val="24"/>
          <w:szCs w:val="24"/>
        </w:rPr>
      </w:pPr>
      <w:r w:rsidRPr="00F3473B">
        <w:rPr>
          <w:rFonts w:ascii="Arial" w:hAnsi="Arial" w:cs="Arial"/>
          <w:sz w:val="24"/>
          <w:szCs w:val="24"/>
        </w:rPr>
        <w:t xml:space="preserve">The council’s Anti-Social Behaviour </w:t>
      </w:r>
      <w:r w:rsidR="00E65FD1" w:rsidRPr="00F3473B">
        <w:rPr>
          <w:rFonts w:ascii="Arial" w:hAnsi="Arial" w:cs="Arial"/>
          <w:sz w:val="24"/>
          <w:szCs w:val="24"/>
        </w:rPr>
        <w:t xml:space="preserve">(ASB) </w:t>
      </w:r>
      <w:r w:rsidRPr="00F3473B">
        <w:rPr>
          <w:rFonts w:ascii="Arial" w:hAnsi="Arial" w:cs="Arial"/>
          <w:sz w:val="24"/>
          <w:szCs w:val="24"/>
        </w:rPr>
        <w:t>Strategy</w:t>
      </w:r>
      <w:r w:rsidR="004F09E1" w:rsidRPr="00F3473B">
        <w:rPr>
          <w:rFonts w:ascii="Arial" w:hAnsi="Arial" w:cs="Arial"/>
          <w:sz w:val="24"/>
          <w:szCs w:val="24"/>
        </w:rPr>
        <w:t xml:space="preserve"> recognises the </w:t>
      </w:r>
      <w:r w:rsidR="00E65FD1" w:rsidRPr="00F3473B">
        <w:rPr>
          <w:rFonts w:ascii="Arial" w:hAnsi="Arial" w:cs="Arial"/>
          <w:sz w:val="24"/>
          <w:szCs w:val="24"/>
        </w:rPr>
        <w:t>significant impact that ASB</w:t>
      </w:r>
      <w:r w:rsidRPr="00F3473B">
        <w:rPr>
          <w:rFonts w:ascii="Arial" w:hAnsi="Arial" w:cs="Arial"/>
          <w:sz w:val="24"/>
          <w:szCs w:val="24"/>
        </w:rPr>
        <w:t xml:space="preserve"> </w:t>
      </w:r>
      <w:r w:rsidR="00E65FD1" w:rsidRPr="00F3473B">
        <w:rPr>
          <w:rFonts w:ascii="Arial" w:hAnsi="Arial" w:cs="Arial"/>
          <w:sz w:val="24"/>
          <w:szCs w:val="24"/>
        </w:rPr>
        <w:t>has on communiti</w:t>
      </w:r>
      <w:r w:rsidR="00524029" w:rsidRPr="00F3473B">
        <w:rPr>
          <w:rFonts w:ascii="Arial" w:hAnsi="Arial" w:cs="Arial"/>
          <w:sz w:val="24"/>
          <w:szCs w:val="24"/>
        </w:rPr>
        <w:t xml:space="preserve">es; how </w:t>
      </w:r>
      <w:r w:rsidR="00E65FD1" w:rsidRPr="00F3473B">
        <w:rPr>
          <w:rFonts w:ascii="Arial" w:hAnsi="Arial" w:cs="Arial"/>
          <w:sz w:val="24"/>
          <w:szCs w:val="24"/>
        </w:rPr>
        <w:t>i</w:t>
      </w:r>
      <w:r w:rsidR="00524029" w:rsidRPr="00F3473B">
        <w:rPr>
          <w:rFonts w:ascii="Arial" w:hAnsi="Arial" w:cs="Arial"/>
          <w:sz w:val="24"/>
          <w:szCs w:val="24"/>
        </w:rPr>
        <w:t>t</w:t>
      </w:r>
      <w:r w:rsidR="00E65FD1" w:rsidRPr="00F3473B">
        <w:rPr>
          <w:rFonts w:ascii="Arial" w:hAnsi="Arial" w:cs="Arial"/>
          <w:sz w:val="24"/>
          <w:szCs w:val="24"/>
        </w:rPr>
        <w:t xml:space="preserve"> can affect perception and significantly undermine all the positive features of the Borough. Examples of ASB can include rowdy or drunken behaviour; triggered </w:t>
      </w:r>
      <w:r w:rsidR="00047055" w:rsidRPr="00F3473B">
        <w:rPr>
          <w:rFonts w:ascii="Arial" w:hAnsi="Arial" w:cs="Arial"/>
          <w:sz w:val="24"/>
          <w:szCs w:val="24"/>
        </w:rPr>
        <w:t>using</w:t>
      </w:r>
      <w:r w:rsidR="00E65FD1" w:rsidRPr="00F3473B">
        <w:rPr>
          <w:rFonts w:ascii="Arial" w:hAnsi="Arial" w:cs="Arial"/>
          <w:sz w:val="24"/>
          <w:szCs w:val="24"/>
        </w:rPr>
        <w:t xml:space="preserve"> drug and alcohol and </w:t>
      </w:r>
      <w:r w:rsidRPr="00F3473B">
        <w:rPr>
          <w:rFonts w:ascii="Arial" w:hAnsi="Arial" w:cs="Arial"/>
          <w:sz w:val="24"/>
          <w:szCs w:val="24"/>
        </w:rPr>
        <w:t xml:space="preserve">identifies Prevention and Community Involvement </w:t>
      </w:r>
      <w:r w:rsidR="00E65FD1" w:rsidRPr="00F3473B">
        <w:rPr>
          <w:rFonts w:ascii="Arial" w:hAnsi="Arial" w:cs="Arial"/>
          <w:sz w:val="24"/>
          <w:szCs w:val="24"/>
        </w:rPr>
        <w:t>as one of the 4 overarching priorities</w:t>
      </w:r>
    </w:p>
    <w:p w14:paraId="588B5E79" w14:textId="1B39B30A" w:rsidR="005F62EB" w:rsidRPr="00F3473B" w:rsidRDefault="00B96CF0" w:rsidP="002F7B46">
      <w:pPr>
        <w:pStyle w:val="Heading2"/>
        <w:rPr>
          <w:rFonts w:ascii="Arial" w:hAnsi="Arial" w:cs="Arial"/>
          <w:sz w:val="24"/>
          <w:szCs w:val="24"/>
        </w:rPr>
      </w:pPr>
      <w:r w:rsidRPr="00F3473B">
        <w:rPr>
          <w:rFonts w:ascii="Arial" w:hAnsi="Arial" w:cs="Arial"/>
          <w:sz w:val="24"/>
          <w:szCs w:val="24"/>
        </w:rPr>
        <w:lastRenderedPageBreak/>
        <w:t>Action Plan</w:t>
      </w:r>
    </w:p>
    <w:p w14:paraId="0F96456D" w14:textId="77777777" w:rsidR="003C647B" w:rsidRPr="00F3473B" w:rsidRDefault="003C647B" w:rsidP="003C647B">
      <w:pPr>
        <w:spacing w:after="0" w:line="240" w:lineRule="auto"/>
        <w:rPr>
          <w:rFonts w:ascii="Arial" w:hAnsi="Arial" w:cs="Arial"/>
          <w:b/>
          <w:sz w:val="24"/>
          <w:szCs w:val="24"/>
        </w:rPr>
      </w:pPr>
    </w:p>
    <w:p w14:paraId="42117FD0" w14:textId="16FF7D20" w:rsidR="005F62EB" w:rsidRPr="00F3473B" w:rsidRDefault="00ED07EB" w:rsidP="003C647B">
      <w:pPr>
        <w:spacing w:after="0" w:line="240" w:lineRule="auto"/>
        <w:rPr>
          <w:rFonts w:ascii="Arial" w:hAnsi="Arial" w:cs="Arial"/>
          <w:sz w:val="24"/>
          <w:szCs w:val="24"/>
        </w:rPr>
      </w:pPr>
      <w:r w:rsidRPr="00F3473B">
        <w:rPr>
          <w:rFonts w:ascii="Arial" w:hAnsi="Arial" w:cs="Arial"/>
          <w:sz w:val="24"/>
          <w:szCs w:val="24"/>
        </w:rPr>
        <w:t xml:space="preserve">An outcome from this strategy is the creation of an action plan to take forward development of the strategic objectives and opportunities identified within the SWOT analysis. </w:t>
      </w:r>
    </w:p>
    <w:p w14:paraId="626FF284" w14:textId="77777777" w:rsidR="003C647B" w:rsidRPr="00F3473B" w:rsidRDefault="003C647B" w:rsidP="003C647B">
      <w:pPr>
        <w:spacing w:after="0" w:line="240" w:lineRule="auto"/>
        <w:rPr>
          <w:rFonts w:ascii="Arial" w:hAnsi="Arial" w:cs="Arial"/>
          <w:sz w:val="24"/>
          <w:szCs w:val="24"/>
        </w:rPr>
      </w:pPr>
    </w:p>
    <w:p w14:paraId="444DD58F" w14:textId="11A724FE" w:rsidR="00ED07EB" w:rsidRPr="00F3473B" w:rsidRDefault="00ED07EB" w:rsidP="003C647B">
      <w:pPr>
        <w:spacing w:after="0" w:line="240" w:lineRule="auto"/>
        <w:rPr>
          <w:rFonts w:ascii="Arial" w:hAnsi="Arial" w:cs="Arial"/>
          <w:sz w:val="24"/>
          <w:szCs w:val="24"/>
        </w:rPr>
      </w:pPr>
      <w:r w:rsidRPr="00F3473B">
        <w:rPr>
          <w:rFonts w:ascii="Arial" w:hAnsi="Arial" w:cs="Arial"/>
          <w:sz w:val="24"/>
          <w:szCs w:val="24"/>
        </w:rPr>
        <w:t>This work will be developed throughout the period of the strategy, but key actions will include:</w:t>
      </w:r>
    </w:p>
    <w:p w14:paraId="46BCF075" w14:textId="77777777" w:rsidR="003C647B" w:rsidRPr="00F3473B" w:rsidRDefault="003C647B" w:rsidP="003C647B">
      <w:pPr>
        <w:spacing w:after="0" w:line="240" w:lineRule="auto"/>
        <w:rPr>
          <w:rFonts w:ascii="Arial" w:hAnsi="Arial" w:cs="Arial"/>
          <w:sz w:val="24"/>
          <w:szCs w:val="24"/>
        </w:rPr>
      </w:pPr>
    </w:p>
    <w:p w14:paraId="5F9999B4" w14:textId="6473B9CD" w:rsidR="000C07CE" w:rsidRPr="00F3473B" w:rsidRDefault="000C07CE" w:rsidP="002F7B46">
      <w:pPr>
        <w:pStyle w:val="Heading3"/>
        <w:rPr>
          <w:rFonts w:ascii="Arial" w:hAnsi="Arial" w:cs="Arial"/>
          <w:color w:val="auto"/>
        </w:rPr>
      </w:pPr>
      <w:r w:rsidRPr="00F3473B">
        <w:rPr>
          <w:rFonts w:ascii="Arial" w:hAnsi="Arial" w:cs="Arial"/>
        </w:rPr>
        <w:t xml:space="preserve">A Health &amp; Wellbeing Offer to be Proud of – enabling Gravesham to be a healthy and safe place </w:t>
      </w:r>
    </w:p>
    <w:p w14:paraId="42E2EEBA" w14:textId="47CFD55B" w:rsidR="002F7B46" w:rsidRPr="00F3473B" w:rsidRDefault="002F7B46" w:rsidP="002F7B46">
      <w:pPr>
        <w:pStyle w:val="Heading4"/>
        <w:rPr>
          <w:rFonts w:ascii="Arial" w:hAnsi="Arial" w:cs="Arial"/>
          <w:sz w:val="24"/>
          <w:szCs w:val="24"/>
        </w:rPr>
      </w:pPr>
      <w:r w:rsidRPr="00F3473B">
        <w:rPr>
          <w:rFonts w:ascii="Arial" w:hAnsi="Arial" w:cs="Arial"/>
          <w:sz w:val="24"/>
          <w:szCs w:val="24"/>
        </w:rPr>
        <w:t>Create healthy environments that enable and promote positive lifestyle choices</w:t>
      </w:r>
    </w:p>
    <w:p w14:paraId="6A40ABC2" w14:textId="689BFAB3" w:rsidR="002F7B46" w:rsidRPr="00F3473B" w:rsidRDefault="002F7B46" w:rsidP="00F3473B">
      <w:pPr>
        <w:pStyle w:val="ListParagraph"/>
        <w:numPr>
          <w:ilvl w:val="0"/>
          <w:numId w:val="18"/>
        </w:numPr>
        <w:rPr>
          <w:rFonts w:ascii="Arial" w:hAnsi="Arial" w:cs="Arial"/>
        </w:rPr>
      </w:pPr>
      <w:r w:rsidRPr="00F3473B">
        <w:rPr>
          <w:rFonts w:ascii="Arial" w:hAnsi="Arial" w:cs="Arial"/>
        </w:rPr>
        <w:t xml:space="preserve">Promote local public health campaigns and services including One You Kent and Live Well Kent, National campaigns such as National Walking Month, World Mental Health </w:t>
      </w:r>
      <w:r w:rsidR="00047055" w:rsidRPr="00F3473B">
        <w:rPr>
          <w:rFonts w:ascii="Arial" w:hAnsi="Arial" w:cs="Arial"/>
        </w:rPr>
        <w:t>Day,</w:t>
      </w:r>
      <w:r w:rsidRPr="00F3473B">
        <w:rPr>
          <w:rFonts w:ascii="Arial" w:hAnsi="Arial" w:cs="Arial"/>
        </w:rPr>
        <w:t xml:space="preserve"> and Clean Air Day</w:t>
      </w:r>
    </w:p>
    <w:p w14:paraId="4E0A1DF9" w14:textId="77777777" w:rsidR="002F7B46" w:rsidRPr="00F3473B" w:rsidRDefault="002F7B46" w:rsidP="00F3473B">
      <w:pPr>
        <w:pStyle w:val="ListParagraph"/>
        <w:numPr>
          <w:ilvl w:val="0"/>
          <w:numId w:val="18"/>
        </w:numPr>
        <w:rPr>
          <w:rFonts w:ascii="Arial" w:hAnsi="Arial" w:cs="Arial"/>
        </w:rPr>
      </w:pPr>
      <w:r w:rsidRPr="00F3473B">
        <w:rPr>
          <w:rFonts w:ascii="Arial" w:hAnsi="Arial" w:cs="Arial"/>
        </w:rPr>
        <w:t>Influencing planning applications to reduce fast food restaurants located near schools.</w:t>
      </w:r>
    </w:p>
    <w:p w14:paraId="752CB3E4" w14:textId="77777777" w:rsidR="002F7B46" w:rsidRPr="00F3473B" w:rsidRDefault="002F7B46" w:rsidP="00F3473B">
      <w:pPr>
        <w:pStyle w:val="ListParagraph"/>
        <w:numPr>
          <w:ilvl w:val="0"/>
          <w:numId w:val="18"/>
        </w:numPr>
        <w:rPr>
          <w:rFonts w:ascii="Arial" w:hAnsi="Arial" w:cs="Arial"/>
        </w:rPr>
      </w:pPr>
      <w:r w:rsidRPr="00F3473B">
        <w:rPr>
          <w:rFonts w:ascii="Arial" w:hAnsi="Arial" w:cs="Arial"/>
        </w:rPr>
        <w:t>Encourage visible changes in local spaces to support healthy choices such as signage to promote healthy lifestyle activities</w:t>
      </w:r>
    </w:p>
    <w:p w14:paraId="4EFE3B3F" w14:textId="3D307BC3" w:rsidR="002F7B46" w:rsidRPr="00F3473B" w:rsidRDefault="002F7B46" w:rsidP="00F3473B">
      <w:pPr>
        <w:pStyle w:val="ListParagraph"/>
        <w:numPr>
          <w:ilvl w:val="0"/>
          <w:numId w:val="18"/>
        </w:numPr>
        <w:rPr>
          <w:rFonts w:ascii="Arial" w:hAnsi="Arial" w:cs="Arial"/>
        </w:rPr>
      </w:pPr>
      <w:r w:rsidRPr="00F3473B">
        <w:rPr>
          <w:rFonts w:ascii="Arial" w:hAnsi="Arial" w:cs="Arial"/>
        </w:rPr>
        <w:t xml:space="preserve">Work with leisure services </w:t>
      </w:r>
      <w:r w:rsidR="00047055" w:rsidRPr="00F3473B">
        <w:rPr>
          <w:rFonts w:ascii="Arial" w:hAnsi="Arial" w:cs="Arial"/>
        </w:rPr>
        <w:t>e.g.,</w:t>
      </w:r>
      <w:r w:rsidRPr="00F3473B">
        <w:rPr>
          <w:rFonts w:ascii="Arial" w:hAnsi="Arial" w:cs="Arial"/>
        </w:rPr>
        <w:t xml:space="preserve"> gyms and fitness centres to broker low-cost activities and explore opportunities to promote these facilities as far as possible </w:t>
      </w:r>
      <w:r w:rsidR="00047055" w:rsidRPr="00F3473B">
        <w:rPr>
          <w:rFonts w:ascii="Arial" w:hAnsi="Arial" w:cs="Arial"/>
        </w:rPr>
        <w:t>e.g.,</w:t>
      </w:r>
      <w:r w:rsidRPr="00F3473B">
        <w:rPr>
          <w:rFonts w:ascii="Arial" w:hAnsi="Arial" w:cs="Arial"/>
        </w:rPr>
        <w:t xml:space="preserve"> GP surgeries</w:t>
      </w:r>
    </w:p>
    <w:p w14:paraId="0A33BED3" w14:textId="77777777" w:rsidR="002F7B46" w:rsidRPr="00F3473B" w:rsidRDefault="002F7B46" w:rsidP="00F3473B">
      <w:pPr>
        <w:pStyle w:val="ListParagraph"/>
        <w:numPr>
          <w:ilvl w:val="0"/>
          <w:numId w:val="18"/>
        </w:numPr>
        <w:rPr>
          <w:rFonts w:ascii="Arial" w:hAnsi="Arial" w:cs="Arial"/>
        </w:rPr>
      </w:pPr>
      <w:r w:rsidRPr="00F3473B">
        <w:rPr>
          <w:rFonts w:ascii="Arial" w:hAnsi="Arial" w:cs="Arial"/>
        </w:rPr>
        <w:t xml:space="preserve">Promote the provision of and Access to Green space within the Borough, including conservation areas, nature reserves, rivers &amp; canals, grassland, country parks &amp; open access land allotments and formal recreation space </w:t>
      </w:r>
    </w:p>
    <w:p w14:paraId="7E2C5D72" w14:textId="77777777" w:rsidR="002F7B46" w:rsidRPr="00F3473B" w:rsidRDefault="002F7B46" w:rsidP="00F3473B">
      <w:pPr>
        <w:pStyle w:val="ListParagraph"/>
        <w:numPr>
          <w:ilvl w:val="0"/>
          <w:numId w:val="18"/>
        </w:numPr>
        <w:rPr>
          <w:rFonts w:ascii="Arial" w:hAnsi="Arial" w:cs="Arial"/>
        </w:rPr>
      </w:pPr>
      <w:r w:rsidRPr="00F3473B">
        <w:rPr>
          <w:rFonts w:ascii="Arial" w:hAnsi="Arial" w:cs="Arial"/>
        </w:rPr>
        <w:t>Investigate creating smoke free parks within Gravesham</w:t>
      </w:r>
    </w:p>
    <w:p w14:paraId="0B38ED1D" w14:textId="0709D27B" w:rsidR="002F7B46" w:rsidRPr="00F3473B" w:rsidRDefault="002F7B46" w:rsidP="00F3473B">
      <w:pPr>
        <w:pStyle w:val="ListParagraph"/>
        <w:numPr>
          <w:ilvl w:val="0"/>
          <w:numId w:val="18"/>
        </w:numPr>
        <w:rPr>
          <w:rFonts w:ascii="Arial" w:hAnsi="Arial" w:cs="Arial"/>
        </w:rPr>
      </w:pPr>
      <w:r w:rsidRPr="00F3473B">
        <w:rPr>
          <w:rFonts w:ascii="Arial" w:hAnsi="Arial" w:cs="Arial"/>
        </w:rPr>
        <w:t>Work with local eateries and businesses to promote healthy food choices</w:t>
      </w:r>
    </w:p>
    <w:p w14:paraId="46DDB7DA" w14:textId="4DCF6675" w:rsidR="002F7B46" w:rsidRPr="00F3473B" w:rsidRDefault="002F7B46" w:rsidP="002F7B46">
      <w:pPr>
        <w:pStyle w:val="Heading4"/>
        <w:rPr>
          <w:rFonts w:ascii="Arial" w:hAnsi="Arial" w:cs="Arial"/>
          <w:sz w:val="24"/>
          <w:szCs w:val="24"/>
        </w:rPr>
      </w:pPr>
      <w:r w:rsidRPr="00F3473B">
        <w:rPr>
          <w:rFonts w:ascii="Arial" w:hAnsi="Arial" w:cs="Arial"/>
          <w:sz w:val="24"/>
          <w:szCs w:val="24"/>
        </w:rPr>
        <w:t>Promote positive workplaces, supporting businesses in Gravesham to make their workplaces healthier, happier, and more productive.</w:t>
      </w:r>
    </w:p>
    <w:p w14:paraId="30C2D14C" w14:textId="596EEA10" w:rsidR="002F7B46" w:rsidRPr="00F3473B" w:rsidRDefault="002F7B46" w:rsidP="00F3473B">
      <w:pPr>
        <w:pStyle w:val="ListParagraph"/>
        <w:numPr>
          <w:ilvl w:val="0"/>
          <w:numId w:val="19"/>
        </w:numPr>
        <w:ind w:left="360"/>
        <w:rPr>
          <w:rFonts w:ascii="Arial" w:hAnsi="Arial" w:cs="Arial"/>
        </w:rPr>
      </w:pPr>
      <w:r w:rsidRPr="00F3473B">
        <w:rPr>
          <w:rFonts w:ascii="Arial" w:hAnsi="Arial" w:cs="Arial"/>
        </w:rPr>
        <w:t xml:space="preserve">Support workplaces to work towards achieving a local healthy business award. </w:t>
      </w:r>
      <w:hyperlink r:id="rId10" w:history="1">
        <w:proofErr w:type="gramStart"/>
        <w:r w:rsidRPr="00F3473B">
          <w:rPr>
            <w:rStyle w:val="Hyperlink"/>
            <w:rFonts w:ascii="Arial" w:hAnsi="Arial" w:cs="Arial"/>
          </w:rPr>
          <w:t>Similar to</w:t>
        </w:r>
        <w:proofErr w:type="gramEnd"/>
        <w:r w:rsidRPr="00F3473B">
          <w:rPr>
            <w:rStyle w:val="Hyperlink"/>
            <w:rFonts w:ascii="Arial" w:hAnsi="Arial" w:cs="Arial"/>
          </w:rPr>
          <w:t xml:space="preserve"> Medway Healthy Workplace</w:t>
        </w:r>
      </w:hyperlink>
      <w:r w:rsidRPr="00F3473B">
        <w:rPr>
          <w:rFonts w:ascii="Arial" w:hAnsi="Arial" w:cs="Arial"/>
        </w:rPr>
        <w:t xml:space="preserve">. </w:t>
      </w:r>
    </w:p>
    <w:p w14:paraId="3CE42547" w14:textId="0F16457A" w:rsidR="002F7B46" w:rsidRPr="00F3473B" w:rsidRDefault="002F7B46" w:rsidP="00F3473B">
      <w:pPr>
        <w:pStyle w:val="ListParagraph"/>
        <w:numPr>
          <w:ilvl w:val="0"/>
          <w:numId w:val="19"/>
        </w:numPr>
        <w:ind w:left="360"/>
        <w:rPr>
          <w:rFonts w:ascii="Arial" w:hAnsi="Arial" w:cs="Arial"/>
        </w:rPr>
      </w:pPr>
      <w:r w:rsidRPr="00F3473B">
        <w:rPr>
          <w:rFonts w:ascii="Arial" w:hAnsi="Arial" w:cs="Arial"/>
        </w:rPr>
        <w:t>Work with businesses in Gravesham to highlight health inequalities and priority areas to enable focus on specific areas of concern</w:t>
      </w:r>
    </w:p>
    <w:p w14:paraId="289A84F3" w14:textId="7BA58C2E" w:rsidR="002F7B46" w:rsidRPr="00F3473B" w:rsidRDefault="002F7B46" w:rsidP="00F3473B">
      <w:pPr>
        <w:pStyle w:val="ListParagraph"/>
        <w:numPr>
          <w:ilvl w:val="0"/>
          <w:numId w:val="19"/>
        </w:numPr>
        <w:ind w:left="360"/>
        <w:rPr>
          <w:rFonts w:ascii="Arial" w:hAnsi="Arial" w:cs="Arial"/>
        </w:rPr>
      </w:pPr>
      <w:r w:rsidRPr="00F3473B">
        <w:rPr>
          <w:rFonts w:ascii="Arial" w:hAnsi="Arial" w:cs="Arial"/>
        </w:rPr>
        <w:t>Promote relevant support available to businesses in understanding health data and its uses to address local need</w:t>
      </w:r>
    </w:p>
    <w:p w14:paraId="18FFBE38" w14:textId="4DFF2D2D" w:rsidR="002F7B46" w:rsidRPr="00F3473B" w:rsidRDefault="002F7B46" w:rsidP="002F7B46">
      <w:pPr>
        <w:pStyle w:val="Heading4"/>
        <w:rPr>
          <w:rFonts w:ascii="Arial" w:hAnsi="Arial" w:cs="Arial"/>
          <w:sz w:val="24"/>
          <w:szCs w:val="24"/>
        </w:rPr>
      </w:pPr>
      <w:r w:rsidRPr="00F3473B">
        <w:rPr>
          <w:rFonts w:ascii="Arial" w:hAnsi="Arial" w:cs="Arial"/>
          <w:sz w:val="24"/>
          <w:szCs w:val="24"/>
        </w:rPr>
        <w:t>Use a Health in All Policies (HiAP) approach to positively influence the health in the internal workforce, as well as to the residents of the Borough</w:t>
      </w:r>
    </w:p>
    <w:p w14:paraId="553D054D" w14:textId="45C15CE4" w:rsidR="002F7B46" w:rsidRPr="00F3473B" w:rsidRDefault="002F7B46" w:rsidP="00F3473B">
      <w:pPr>
        <w:pStyle w:val="ListParagraph"/>
        <w:numPr>
          <w:ilvl w:val="0"/>
          <w:numId w:val="20"/>
        </w:numPr>
        <w:rPr>
          <w:rFonts w:ascii="Arial" w:hAnsi="Arial" w:cs="Arial"/>
        </w:rPr>
      </w:pPr>
      <w:r w:rsidRPr="00F3473B">
        <w:rPr>
          <w:rFonts w:ascii="Arial" w:hAnsi="Arial" w:cs="Arial"/>
        </w:rPr>
        <w:t xml:space="preserve">Develop a systematic training programme for Officers and Councillors on health inequalities in the </w:t>
      </w:r>
      <w:r w:rsidR="00726FD0" w:rsidRPr="00F3473B">
        <w:rPr>
          <w:rFonts w:ascii="Arial" w:hAnsi="Arial" w:cs="Arial"/>
        </w:rPr>
        <w:t>area,</w:t>
      </w:r>
      <w:r w:rsidR="00047055" w:rsidRPr="00F3473B">
        <w:rPr>
          <w:rFonts w:ascii="Arial" w:hAnsi="Arial" w:cs="Arial"/>
        </w:rPr>
        <w:t xml:space="preserve"> the</w:t>
      </w:r>
      <w:r w:rsidRPr="00F3473B">
        <w:rPr>
          <w:rFonts w:ascii="Arial" w:hAnsi="Arial" w:cs="Arial"/>
        </w:rPr>
        <w:t xml:space="preserve"> social determinants of health and how the specialist functions of the council impact on the health of residents</w:t>
      </w:r>
    </w:p>
    <w:p w14:paraId="51750318" w14:textId="450489DD" w:rsidR="002F7B46" w:rsidRPr="00F3473B" w:rsidRDefault="002F7B46" w:rsidP="00F3473B">
      <w:pPr>
        <w:pStyle w:val="ListParagraph"/>
        <w:numPr>
          <w:ilvl w:val="0"/>
          <w:numId w:val="20"/>
        </w:numPr>
        <w:rPr>
          <w:rFonts w:ascii="Arial" w:hAnsi="Arial" w:cs="Arial"/>
        </w:rPr>
      </w:pPr>
      <w:r w:rsidRPr="00F3473B">
        <w:rPr>
          <w:rFonts w:ascii="Arial" w:hAnsi="Arial" w:cs="Arial"/>
        </w:rPr>
        <w:t>Undertake a HiAP review across all Council Services to ensure health implications of services are identified and mitigated where possible</w:t>
      </w:r>
    </w:p>
    <w:p w14:paraId="5A29B0D6" w14:textId="7567E570" w:rsidR="002F7B46" w:rsidRPr="00F3473B" w:rsidRDefault="002F7B46" w:rsidP="002F7B46">
      <w:pPr>
        <w:pStyle w:val="Heading4"/>
        <w:rPr>
          <w:rFonts w:ascii="Arial" w:hAnsi="Arial" w:cs="Arial"/>
          <w:sz w:val="24"/>
          <w:szCs w:val="24"/>
        </w:rPr>
      </w:pPr>
      <w:r w:rsidRPr="00F3473B">
        <w:rPr>
          <w:rFonts w:ascii="Arial" w:hAnsi="Arial" w:cs="Arial"/>
          <w:sz w:val="24"/>
          <w:szCs w:val="24"/>
        </w:rPr>
        <w:t>Work with Health partners and organisations to influence their work, maximise resources and ensure those who most need support get access to it</w:t>
      </w:r>
    </w:p>
    <w:p w14:paraId="65D582F4" w14:textId="249FB405" w:rsidR="002F7B46" w:rsidRPr="00F3473B" w:rsidRDefault="002F7B46" w:rsidP="00F3473B">
      <w:pPr>
        <w:pStyle w:val="ListParagraph"/>
        <w:numPr>
          <w:ilvl w:val="0"/>
          <w:numId w:val="21"/>
        </w:numPr>
        <w:rPr>
          <w:rFonts w:ascii="Arial" w:hAnsi="Arial" w:cs="Arial"/>
          <w:bCs/>
        </w:rPr>
      </w:pPr>
      <w:r w:rsidRPr="00F3473B">
        <w:rPr>
          <w:rFonts w:ascii="Arial" w:hAnsi="Arial" w:cs="Arial"/>
          <w:bCs/>
        </w:rPr>
        <w:t xml:space="preserve">Undertake an annual strategic review of community support and award funded </w:t>
      </w:r>
      <w:r w:rsidR="00047055" w:rsidRPr="00F3473B">
        <w:rPr>
          <w:rFonts w:ascii="Arial" w:hAnsi="Arial" w:cs="Arial"/>
          <w:bCs/>
        </w:rPr>
        <w:t>SLAs</w:t>
      </w:r>
      <w:r w:rsidRPr="00F3473B">
        <w:rPr>
          <w:rFonts w:ascii="Arial" w:hAnsi="Arial" w:cs="Arial"/>
          <w:bCs/>
        </w:rPr>
        <w:t xml:space="preserve"> to ensure delivery of priority local support services. </w:t>
      </w:r>
    </w:p>
    <w:p w14:paraId="4B0DB796" w14:textId="77777777" w:rsidR="002F7B46" w:rsidRPr="00F3473B" w:rsidRDefault="002F7B46" w:rsidP="00F3473B">
      <w:pPr>
        <w:pStyle w:val="ListParagraph"/>
        <w:numPr>
          <w:ilvl w:val="0"/>
          <w:numId w:val="21"/>
        </w:numPr>
        <w:rPr>
          <w:rFonts w:ascii="Arial" w:hAnsi="Arial" w:cs="Arial"/>
          <w:bCs/>
        </w:rPr>
      </w:pPr>
      <w:r w:rsidRPr="00F3473B">
        <w:rPr>
          <w:rFonts w:ascii="Arial" w:hAnsi="Arial" w:cs="Arial"/>
          <w:bCs/>
        </w:rPr>
        <w:t>Join up resource amongst organisations in Gravesham through improved communication and knowledge of the services available and the referral process required to access them.</w:t>
      </w:r>
    </w:p>
    <w:p w14:paraId="6848D360" w14:textId="77777777" w:rsidR="002F7B46" w:rsidRPr="00F3473B" w:rsidRDefault="002F7B46" w:rsidP="00F3473B">
      <w:pPr>
        <w:pStyle w:val="ListParagraph"/>
        <w:numPr>
          <w:ilvl w:val="0"/>
          <w:numId w:val="21"/>
        </w:numPr>
        <w:rPr>
          <w:rFonts w:ascii="Arial" w:hAnsi="Arial" w:cs="Arial"/>
          <w:bCs/>
        </w:rPr>
      </w:pPr>
      <w:r w:rsidRPr="00F3473B">
        <w:rPr>
          <w:rFonts w:ascii="Arial" w:hAnsi="Arial" w:cs="Arial"/>
          <w:bCs/>
        </w:rPr>
        <w:lastRenderedPageBreak/>
        <w:t xml:space="preserve">Using community asset mapping, identify and promote community resources for wellness and resilience </w:t>
      </w:r>
    </w:p>
    <w:p w14:paraId="26257FE4" w14:textId="3174A7EC" w:rsidR="003C647B" w:rsidRPr="00F3473B" w:rsidRDefault="002F7B46" w:rsidP="00F3473B">
      <w:pPr>
        <w:pStyle w:val="ListParagraph"/>
        <w:numPr>
          <w:ilvl w:val="0"/>
          <w:numId w:val="21"/>
        </w:numPr>
        <w:rPr>
          <w:rFonts w:ascii="Arial" w:hAnsi="Arial" w:cs="Arial"/>
          <w:bCs/>
        </w:rPr>
      </w:pPr>
      <w:r w:rsidRPr="00F3473B">
        <w:rPr>
          <w:rFonts w:ascii="Arial" w:hAnsi="Arial" w:cs="Arial"/>
          <w:bCs/>
        </w:rPr>
        <w:t>Effectively link into the Social Prescribing, community navigation and health and wellbeing support networks to ensure frontline services are delivered to the most vulnerable residents.</w:t>
      </w:r>
    </w:p>
    <w:p w14:paraId="635AD7DB" w14:textId="4136BC75" w:rsidR="005F107D" w:rsidRPr="00F3473B" w:rsidRDefault="005F107D" w:rsidP="005F107D">
      <w:pPr>
        <w:pStyle w:val="Heading4"/>
        <w:rPr>
          <w:rFonts w:ascii="Arial" w:hAnsi="Arial" w:cs="Arial"/>
          <w:sz w:val="24"/>
          <w:szCs w:val="24"/>
        </w:rPr>
      </w:pPr>
      <w:r w:rsidRPr="00F3473B">
        <w:rPr>
          <w:rFonts w:ascii="Arial" w:hAnsi="Arial" w:cs="Arial"/>
          <w:sz w:val="24"/>
          <w:szCs w:val="24"/>
        </w:rPr>
        <w:t>Identify shifting and emerging effects on health and wellbeing</w:t>
      </w:r>
    </w:p>
    <w:p w14:paraId="56C0D283" w14:textId="77777777" w:rsidR="005F107D" w:rsidRPr="00F3473B" w:rsidRDefault="005F107D" w:rsidP="00F3473B">
      <w:pPr>
        <w:pStyle w:val="ListParagraph"/>
        <w:numPr>
          <w:ilvl w:val="0"/>
          <w:numId w:val="22"/>
        </w:numPr>
        <w:rPr>
          <w:rFonts w:ascii="Arial" w:hAnsi="Arial" w:cs="Arial"/>
        </w:rPr>
      </w:pPr>
      <w:r w:rsidRPr="00F3473B">
        <w:rPr>
          <w:rFonts w:ascii="Arial" w:hAnsi="Arial" w:cs="Arial"/>
        </w:rPr>
        <w:t>Review services being delivered to ensure they meet the needs of the community</w:t>
      </w:r>
    </w:p>
    <w:p w14:paraId="3E58DA1C" w14:textId="54D89E70" w:rsidR="005F107D" w:rsidRPr="00F3473B" w:rsidRDefault="005F107D" w:rsidP="00F3473B">
      <w:pPr>
        <w:pStyle w:val="ListParagraph"/>
        <w:numPr>
          <w:ilvl w:val="0"/>
          <w:numId w:val="22"/>
        </w:numPr>
        <w:rPr>
          <w:rFonts w:ascii="Arial" w:hAnsi="Arial" w:cs="Arial"/>
        </w:rPr>
      </w:pPr>
      <w:r w:rsidRPr="00F3473B">
        <w:rPr>
          <w:rFonts w:ascii="Arial" w:hAnsi="Arial" w:cs="Arial"/>
        </w:rPr>
        <w:t xml:space="preserve">Review recent changes to service delivery </w:t>
      </w:r>
      <w:r w:rsidR="00047055" w:rsidRPr="00F3473B">
        <w:rPr>
          <w:rFonts w:ascii="Arial" w:hAnsi="Arial" w:cs="Arial"/>
        </w:rPr>
        <w:t>e.g.,</w:t>
      </w:r>
      <w:r w:rsidRPr="00F3473B">
        <w:rPr>
          <w:rFonts w:ascii="Arial" w:hAnsi="Arial" w:cs="Arial"/>
        </w:rPr>
        <w:t xml:space="preserve"> online sessions to understand levels of accessibility and identify additional changes that need to be implemented to ensure the widest accessibility and participation </w:t>
      </w:r>
    </w:p>
    <w:p w14:paraId="6BE8BE9A" w14:textId="1CD6389D" w:rsidR="005F107D" w:rsidRPr="00F3473B" w:rsidRDefault="005F107D" w:rsidP="00F3473B">
      <w:pPr>
        <w:pStyle w:val="ListParagraph"/>
        <w:numPr>
          <w:ilvl w:val="0"/>
          <w:numId w:val="22"/>
        </w:numPr>
        <w:rPr>
          <w:rFonts w:ascii="Arial" w:hAnsi="Arial" w:cs="Arial"/>
        </w:rPr>
      </w:pPr>
      <w:r w:rsidRPr="00F3473B">
        <w:rPr>
          <w:rFonts w:ascii="Arial" w:hAnsi="Arial" w:cs="Arial"/>
        </w:rPr>
        <w:t xml:space="preserve">Utilise relevant feedback and information gained through community engagement to highlight shifting or emerging issues </w:t>
      </w:r>
      <w:r w:rsidR="00726FD0" w:rsidRPr="00F3473B">
        <w:rPr>
          <w:rFonts w:ascii="Arial" w:hAnsi="Arial" w:cs="Arial"/>
        </w:rPr>
        <w:t>e.g.,</w:t>
      </w:r>
      <w:r w:rsidRPr="00F3473B">
        <w:rPr>
          <w:rFonts w:ascii="Arial" w:hAnsi="Arial" w:cs="Arial"/>
        </w:rPr>
        <w:t xml:space="preserve"> loneliness</w:t>
      </w:r>
    </w:p>
    <w:p w14:paraId="1D942A52" w14:textId="7E03D95C" w:rsidR="005F107D" w:rsidRPr="00F3473B" w:rsidRDefault="005F107D" w:rsidP="005F107D">
      <w:pPr>
        <w:pStyle w:val="Heading4"/>
        <w:rPr>
          <w:rFonts w:ascii="Arial" w:hAnsi="Arial" w:cs="Arial"/>
          <w:sz w:val="24"/>
          <w:szCs w:val="24"/>
        </w:rPr>
      </w:pPr>
      <w:r w:rsidRPr="00F3473B">
        <w:rPr>
          <w:rFonts w:ascii="Arial" w:hAnsi="Arial" w:cs="Arial"/>
          <w:sz w:val="24"/>
          <w:szCs w:val="24"/>
        </w:rPr>
        <w:t>Prioritise areas of greatest need and understand the most effective mechanisms to address and improve outcomes</w:t>
      </w:r>
    </w:p>
    <w:p w14:paraId="388A33FC" w14:textId="77777777" w:rsidR="005F107D" w:rsidRPr="00F3473B" w:rsidRDefault="005F107D" w:rsidP="00F3473B">
      <w:pPr>
        <w:pStyle w:val="ListParagraph"/>
        <w:numPr>
          <w:ilvl w:val="0"/>
          <w:numId w:val="23"/>
        </w:numPr>
        <w:rPr>
          <w:rFonts w:ascii="Arial" w:hAnsi="Arial" w:cs="Arial"/>
        </w:rPr>
      </w:pPr>
      <w:r w:rsidRPr="00F3473B">
        <w:rPr>
          <w:rFonts w:ascii="Arial" w:hAnsi="Arial" w:cs="Arial"/>
        </w:rPr>
        <w:t>Review of available public health data to identify priorities and emerging health inequalities</w:t>
      </w:r>
    </w:p>
    <w:p w14:paraId="74B69E8C" w14:textId="6F5D8FFF" w:rsidR="005F107D" w:rsidRPr="00F3473B" w:rsidRDefault="005F107D" w:rsidP="00F3473B">
      <w:pPr>
        <w:pStyle w:val="ListParagraph"/>
        <w:numPr>
          <w:ilvl w:val="0"/>
          <w:numId w:val="23"/>
        </w:numPr>
        <w:rPr>
          <w:rFonts w:ascii="Arial" w:hAnsi="Arial" w:cs="Arial"/>
        </w:rPr>
      </w:pPr>
      <w:r w:rsidRPr="00F3473B">
        <w:rPr>
          <w:rFonts w:ascii="Arial" w:hAnsi="Arial" w:cs="Arial"/>
        </w:rPr>
        <w:t xml:space="preserve">Review socio-economic factors such as deprivation, community make-up and engagement mechanisms to ensure support is appropriate and delivered in </w:t>
      </w:r>
      <w:r w:rsidR="00726FD0" w:rsidRPr="00F3473B">
        <w:rPr>
          <w:rFonts w:ascii="Arial" w:hAnsi="Arial" w:cs="Arial"/>
        </w:rPr>
        <w:t>a way</w:t>
      </w:r>
      <w:r w:rsidRPr="00F3473B">
        <w:rPr>
          <w:rFonts w:ascii="Arial" w:hAnsi="Arial" w:cs="Arial"/>
        </w:rPr>
        <w:t xml:space="preserve"> that meets individual areas’ needs</w:t>
      </w:r>
    </w:p>
    <w:p w14:paraId="2F42E393" w14:textId="77777777" w:rsidR="005F107D" w:rsidRPr="00F3473B" w:rsidRDefault="005F107D" w:rsidP="005F107D">
      <w:pPr>
        <w:pStyle w:val="Heading4"/>
        <w:rPr>
          <w:rFonts w:ascii="Arial" w:hAnsi="Arial" w:cs="Arial"/>
          <w:sz w:val="24"/>
          <w:szCs w:val="24"/>
        </w:rPr>
      </w:pPr>
      <w:r w:rsidRPr="00F3473B">
        <w:rPr>
          <w:rFonts w:ascii="Arial" w:hAnsi="Arial" w:cs="Arial"/>
          <w:sz w:val="24"/>
          <w:szCs w:val="24"/>
        </w:rPr>
        <w:t>Increase healthy lifestyle choices through delivery of a holistic and integrated service including Adult Lifestyle Service and One You Kent</w:t>
      </w:r>
    </w:p>
    <w:p w14:paraId="34215372" w14:textId="77777777" w:rsidR="005F107D" w:rsidRPr="00F3473B" w:rsidRDefault="005F107D" w:rsidP="00F3473B">
      <w:pPr>
        <w:pStyle w:val="ListParagraph"/>
        <w:numPr>
          <w:ilvl w:val="0"/>
          <w:numId w:val="24"/>
        </w:numPr>
        <w:rPr>
          <w:rFonts w:ascii="Arial" w:hAnsi="Arial" w:cs="Arial"/>
        </w:rPr>
      </w:pPr>
      <w:r w:rsidRPr="00F3473B">
        <w:rPr>
          <w:rFonts w:ascii="Arial" w:hAnsi="Arial" w:cs="Arial"/>
        </w:rPr>
        <w:t xml:space="preserve">Ensure lifestyle intervention 1:1 support and adult weight management groups are delivered across the Borough for people who are motivated to make positive changes.  </w:t>
      </w:r>
    </w:p>
    <w:p w14:paraId="7D8B1C78" w14:textId="77777777" w:rsidR="005F107D" w:rsidRPr="00F3473B" w:rsidRDefault="005F107D" w:rsidP="00F3473B">
      <w:pPr>
        <w:pStyle w:val="ListParagraph"/>
        <w:numPr>
          <w:ilvl w:val="0"/>
          <w:numId w:val="24"/>
        </w:numPr>
        <w:rPr>
          <w:rFonts w:ascii="Arial" w:hAnsi="Arial" w:cs="Arial"/>
        </w:rPr>
      </w:pPr>
      <w:r w:rsidRPr="00F3473B">
        <w:rPr>
          <w:rFonts w:ascii="Arial" w:hAnsi="Arial" w:cs="Arial"/>
        </w:rPr>
        <w:t>Provide a One You Lifestyle Advisor service to support people to make small changes to their lifestyles</w:t>
      </w:r>
    </w:p>
    <w:p w14:paraId="5CD0228D" w14:textId="77777777" w:rsidR="005F107D" w:rsidRPr="00F3473B" w:rsidRDefault="005F107D" w:rsidP="00F3473B">
      <w:pPr>
        <w:pStyle w:val="ListParagraph"/>
        <w:numPr>
          <w:ilvl w:val="0"/>
          <w:numId w:val="24"/>
        </w:numPr>
        <w:rPr>
          <w:rFonts w:ascii="Arial" w:hAnsi="Arial" w:cs="Arial"/>
        </w:rPr>
      </w:pPr>
      <w:r w:rsidRPr="00F3473B">
        <w:rPr>
          <w:rFonts w:ascii="Arial" w:hAnsi="Arial" w:cs="Arial"/>
        </w:rPr>
        <w:t xml:space="preserve">Use brief advice tools and promote the Apps and services available to support people to make positive changes such as Stop Smoking App, Alcohol </w:t>
      </w:r>
      <w:proofErr w:type="gramStart"/>
      <w:r w:rsidRPr="00F3473B">
        <w:rPr>
          <w:rFonts w:ascii="Arial" w:hAnsi="Arial" w:cs="Arial"/>
        </w:rPr>
        <w:t>Tracker</w:t>
      </w:r>
      <w:proofErr w:type="gramEnd"/>
      <w:r w:rsidRPr="00F3473B">
        <w:rPr>
          <w:rFonts w:ascii="Arial" w:hAnsi="Arial" w:cs="Arial"/>
        </w:rPr>
        <w:t xml:space="preserve"> and Couch to 5K</w:t>
      </w:r>
    </w:p>
    <w:p w14:paraId="37CA57E9" w14:textId="77777777" w:rsidR="005F107D" w:rsidRPr="00F3473B" w:rsidRDefault="005F107D" w:rsidP="005F107D">
      <w:pPr>
        <w:pStyle w:val="Heading4"/>
        <w:rPr>
          <w:rFonts w:ascii="Arial" w:hAnsi="Arial" w:cs="Arial"/>
          <w:sz w:val="24"/>
          <w:szCs w:val="24"/>
        </w:rPr>
      </w:pPr>
      <w:r w:rsidRPr="00F3473B">
        <w:rPr>
          <w:rFonts w:ascii="Arial" w:hAnsi="Arial" w:cs="Arial"/>
          <w:sz w:val="24"/>
          <w:szCs w:val="24"/>
        </w:rPr>
        <w:t>Promote wider access to services and associated information to improve awareness of support</w:t>
      </w:r>
    </w:p>
    <w:p w14:paraId="689B5391" w14:textId="77777777" w:rsidR="005F107D" w:rsidRPr="00F3473B" w:rsidRDefault="005F107D" w:rsidP="00F3473B">
      <w:pPr>
        <w:pStyle w:val="ListParagraph"/>
        <w:numPr>
          <w:ilvl w:val="0"/>
          <w:numId w:val="26"/>
        </w:numPr>
        <w:ind w:left="360"/>
        <w:rPr>
          <w:rFonts w:ascii="Arial" w:hAnsi="Arial" w:cs="Arial"/>
        </w:rPr>
      </w:pPr>
      <w:r w:rsidRPr="00F3473B">
        <w:rPr>
          <w:rFonts w:ascii="Arial" w:hAnsi="Arial" w:cs="Arial"/>
        </w:rPr>
        <w:t>Utilise effective mechanisms, such as community organisation networking, to maintain up to date information of support / advice available</w:t>
      </w:r>
    </w:p>
    <w:p w14:paraId="6C270DED" w14:textId="29E1DE48" w:rsidR="005F107D" w:rsidRPr="00F3473B" w:rsidRDefault="005F107D" w:rsidP="00F3473B">
      <w:pPr>
        <w:pStyle w:val="ListParagraph"/>
        <w:numPr>
          <w:ilvl w:val="0"/>
          <w:numId w:val="25"/>
        </w:numPr>
        <w:ind w:left="360"/>
        <w:rPr>
          <w:rFonts w:ascii="Arial" w:hAnsi="Arial" w:cs="Arial"/>
        </w:rPr>
      </w:pPr>
      <w:r w:rsidRPr="00F3473B">
        <w:rPr>
          <w:rFonts w:ascii="Arial" w:hAnsi="Arial" w:cs="Arial"/>
        </w:rPr>
        <w:t>Actively promote wider services to residents, businesses and community organisations and promote active signposting and referral as appropriate</w:t>
      </w:r>
    </w:p>
    <w:p w14:paraId="1F08E1F3" w14:textId="77777777" w:rsidR="005F107D" w:rsidRPr="00F3473B" w:rsidRDefault="005F107D" w:rsidP="005F107D">
      <w:pPr>
        <w:rPr>
          <w:rFonts w:ascii="Arial" w:hAnsi="Arial" w:cs="Arial"/>
          <w:sz w:val="24"/>
          <w:szCs w:val="24"/>
        </w:rPr>
      </w:pPr>
    </w:p>
    <w:p w14:paraId="73832DBC" w14:textId="5FF6AD8A" w:rsidR="000C07CE" w:rsidRPr="00F3473B" w:rsidRDefault="000C07CE" w:rsidP="005F107D">
      <w:pPr>
        <w:pStyle w:val="Heading3"/>
        <w:rPr>
          <w:rFonts w:ascii="Arial" w:hAnsi="Arial" w:cs="Arial"/>
        </w:rPr>
      </w:pPr>
      <w:r w:rsidRPr="00F3473B">
        <w:rPr>
          <w:rFonts w:ascii="Arial" w:hAnsi="Arial" w:cs="Arial"/>
        </w:rPr>
        <w:t xml:space="preserve">A Youth and Community Offer to be Proud of – supporting, </w:t>
      </w:r>
      <w:proofErr w:type="gramStart"/>
      <w:r w:rsidRPr="00F3473B">
        <w:rPr>
          <w:rFonts w:ascii="Arial" w:hAnsi="Arial" w:cs="Arial"/>
        </w:rPr>
        <w:t>involving</w:t>
      </w:r>
      <w:proofErr w:type="gramEnd"/>
      <w:r w:rsidRPr="00F3473B">
        <w:rPr>
          <w:rFonts w:ascii="Arial" w:hAnsi="Arial" w:cs="Arial"/>
        </w:rPr>
        <w:t xml:space="preserve"> and engaging the young people of Gravesham in their Borough</w:t>
      </w:r>
    </w:p>
    <w:p w14:paraId="2B83D746" w14:textId="26140B0E" w:rsidR="005F107D" w:rsidRPr="00F3473B" w:rsidRDefault="005F107D" w:rsidP="005F107D">
      <w:pPr>
        <w:pStyle w:val="Heading4"/>
        <w:rPr>
          <w:rFonts w:ascii="Arial" w:eastAsiaTheme="minorEastAsia" w:hAnsi="Arial" w:cs="Arial"/>
          <w:sz w:val="24"/>
          <w:szCs w:val="24"/>
        </w:rPr>
      </w:pPr>
      <w:r w:rsidRPr="00F3473B">
        <w:rPr>
          <w:rFonts w:ascii="Arial" w:eastAsiaTheme="minorEastAsia" w:hAnsi="Arial" w:cs="Arial"/>
          <w:sz w:val="24"/>
          <w:szCs w:val="24"/>
        </w:rPr>
        <w:t>Involve and enable young people of Gravesham to lead the youth agenda, influence the offer and ensure their voices are heard</w:t>
      </w:r>
    </w:p>
    <w:p w14:paraId="6329D229" w14:textId="47531734" w:rsidR="005F107D" w:rsidRPr="00F3473B" w:rsidRDefault="005F107D" w:rsidP="00F3473B">
      <w:pPr>
        <w:pStyle w:val="ListParagraph"/>
        <w:numPr>
          <w:ilvl w:val="0"/>
          <w:numId w:val="25"/>
        </w:numPr>
        <w:rPr>
          <w:rFonts w:ascii="Arial" w:hAnsi="Arial" w:cs="Arial"/>
        </w:rPr>
      </w:pPr>
      <w:r w:rsidRPr="00F3473B">
        <w:rPr>
          <w:rFonts w:ascii="Arial" w:hAnsi="Arial" w:cs="Arial"/>
        </w:rPr>
        <w:t xml:space="preserve">Develop a questionnaire in various formats and engage with schools, Youth Council, key organisations to encourage wide participation and gather views from </w:t>
      </w:r>
      <w:r w:rsidR="00726FD0" w:rsidRPr="00F3473B">
        <w:rPr>
          <w:rFonts w:ascii="Arial" w:hAnsi="Arial" w:cs="Arial"/>
        </w:rPr>
        <w:t>young</w:t>
      </w:r>
      <w:r w:rsidRPr="00F3473B">
        <w:rPr>
          <w:rFonts w:ascii="Arial" w:hAnsi="Arial" w:cs="Arial"/>
        </w:rPr>
        <w:t xml:space="preserve"> people of their needs and wants</w:t>
      </w:r>
    </w:p>
    <w:p w14:paraId="69F8E88F" w14:textId="56705339" w:rsidR="005F107D" w:rsidRPr="00F3473B" w:rsidRDefault="005F107D" w:rsidP="00F3473B">
      <w:pPr>
        <w:pStyle w:val="ListParagraph"/>
        <w:numPr>
          <w:ilvl w:val="0"/>
          <w:numId w:val="25"/>
        </w:numPr>
        <w:rPr>
          <w:rFonts w:ascii="Arial" w:eastAsiaTheme="minorEastAsia" w:hAnsi="Arial" w:cs="Arial"/>
        </w:rPr>
      </w:pPr>
      <w:r w:rsidRPr="00F3473B">
        <w:rPr>
          <w:rFonts w:ascii="Arial" w:hAnsi="Arial" w:cs="Arial"/>
        </w:rPr>
        <w:t>Ensure the Youth Council is appropriately represented, focusses on the outcomes of the consultation and champions young people’s views and aspirations</w:t>
      </w:r>
    </w:p>
    <w:p w14:paraId="7BE67350" w14:textId="0CFE92F0" w:rsidR="005F107D" w:rsidRPr="00F3473B" w:rsidRDefault="005F107D" w:rsidP="005F107D">
      <w:pPr>
        <w:pStyle w:val="Heading4"/>
        <w:rPr>
          <w:rFonts w:ascii="Arial" w:eastAsiaTheme="minorEastAsia" w:hAnsi="Arial" w:cs="Arial"/>
          <w:sz w:val="24"/>
          <w:szCs w:val="24"/>
        </w:rPr>
      </w:pPr>
      <w:r w:rsidRPr="00F3473B">
        <w:rPr>
          <w:rFonts w:ascii="Arial" w:eastAsiaTheme="minorEastAsia" w:hAnsi="Arial" w:cs="Arial"/>
          <w:sz w:val="24"/>
          <w:szCs w:val="24"/>
        </w:rPr>
        <w:lastRenderedPageBreak/>
        <w:t xml:space="preserve">Focus on local need and influence policy makers and delivering bodies to ensure services meet the needs of Gravesham’s young people </w:t>
      </w:r>
    </w:p>
    <w:p w14:paraId="6526E52B" w14:textId="77777777" w:rsidR="005F107D" w:rsidRPr="00F3473B" w:rsidRDefault="005F107D" w:rsidP="00F3473B">
      <w:pPr>
        <w:pStyle w:val="ListParagraph"/>
        <w:numPr>
          <w:ilvl w:val="0"/>
          <w:numId w:val="27"/>
        </w:numPr>
        <w:rPr>
          <w:rFonts w:ascii="Arial" w:hAnsi="Arial" w:cs="Arial"/>
        </w:rPr>
      </w:pPr>
      <w:r w:rsidRPr="00F3473B">
        <w:rPr>
          <w:rFonts w:ascii="Arial" w:hAnsi="Arial" w:cs="Arial"/>
        </w:rPr>
        <w:t>Using the consultation results, work with delivering bodies and local organisations to ensure their services meet the needs of Gravesham’s young people</w:t>
      </w:r>
    </w:p>
    <w:p w14:paraId="1D57C4A0" w14:textId="2032945D" w:rsidR="005F107D" w:rsidRPr="00F3473B" w:rsidRDefault="005F107D" w:rsidP="00F3473B">
      <w:pPr>
        <w:pStyle w:val="ListParagraph"/>
        <w:numPr>
          <w:ilvl w:val="0"/>
          <w:numId w:val="27"/>
        </w:numPr>
        <w:rPr>
          <w:rFonts w:ascii="Arial" w:eastAsiaTheme="minorEastAsia" w:hAnsi="Arial" w:cs="Arial"/>
        </w:rPr>
      </w:pPr>
      <w:r w:rsidRPr="00F3473B">
        <w:rPr>
          <w:rFonts w:ascii="Arial" w:hAnsi="Arial" w:cs="Arial"/>
        </w:rPr>
        <w:t>Share information to ensure a full and up-to-date understanding of local youth needs that influence ongoing services</w:t>
      </w:r>
    </w:p>
    <w:p w14:paraId="52E2D0ED" w14:textId="4B1EF3E2" w:rsidR="005F107D" w:rsidRPr="00F3473B" w:rsidRDefault="005F107D" w:rsidP="005F107D">
      <w:pPr>
        <w:pStyle w:val="Heading4"/>
        <w:rPr>
          <w:rFonts w:ascii="Arial" w:eastAsiaTheme="minorEastAsia" w:hAnsi="Arial" w:cs="Arial"/>
          <w:sz w:val="24"/>
          <w:szCs w:val="24"/>
        </w:rPr>
      </w:pPr>
      <w:r w:rsidRPr="00F3473B">
        <w:rPr>
          <w:rFonts w:ascii="Arial" w:eastAsiaTheme="minorEastAsia" w:hAnsi="Arial" w:cs="Arial"/>
          <w:sz w:val="24"/>
          <w:szCs w:val="24"/>
        </w:rPr>
        <w:t>Identify Opportunities which support development and enable young people to thrive, grow and achieve their potential</w:t>
      </w:r>
    </w:p>
    <w:p w14:paraId="41834273" w14:textId="77777777" w:rsidR="005F107D" w:rsidRPr="00F3473B" w:rsidRDefault="005F107D" w:rsidP="00F3473B">
      <w:pPr>
        <w:pStyle w:val="ListParagraph"/>
        <w:numPr>
          <w:ilvl w:val="0"/>
          <w:numId w:val="28"/>
        </w:numPr>
        <w:rPr>
          <w:rFonts w:ascii="Arial" w:hAnsi="Arial" w:cs="Arial"/>
        </w:rPr>
      </w:pPr>
      <w:r w:rsidRPr="00F3473B">
        <w:rPr>
          <w:rFonts w:ascii="Arial" w:hAnsi="Arial" w:cs="Arial"/>
        </w:rPr>
        <w:t>Targeted information in Your Borough magazine which is written by young people for young people.</w:t>
      </w:r>
    </w:p>
    <w:p w14:paraId="63990D5E" w14:textId="77777777" w:rsidR="005F107D" w:rsidRPr="00F3473B" w:rsidRDefault="005F107D" w:rsidP="00F3473B">
      <w:pPr>
        <w:pStyle w:val="ListParagraph"/>
        <w:numPr>
          <w:ilvl w:val="0"/>
          <w:numId w:val="28"/>
        </w:numPr>
        <w:rPr>
          <w:rFonts w:ascii="Arial" w:hAnsi="Arial" w:cs="Arial"/>
        </w:rPr>
      </w:pPr>
      <w:r w:rsidRPr="00F3473B">
        <w:rPr>
          <w:rFonts w:ascii="Arial" w:hAnsi="Arial" w:cs="Arial"/>
        </w:rPr>
        <w:t>Actively promote Council and local opportunities that appeal to young people and support their development, such as apprenticeships</w:t>
      </w:r>
    </w:p>
    <w:p w14:paraId="01A2B5F4" w14:textId="77777777" w:rsidR="005F107D" w:rsidRPr="00F3473B" w:rsidRDefault="005F107D" w:rsidP="00F3473B">
      <w:pPr>
        <w:pStyle w:val="ListParagraph"/>
        <w:numPr>
          <w:ilvl w:val="0"/>
          <w:numId w:val="28"/>
        </w:numPr>
        <w:rPr>
          <w:rFonts w:ascii="Arial" w:hAnsi="Arial" w:cs="Arial"/>
        </w:rPr>
      </w:pPr>
      <w:r w:rsidRPr="00F3473B">
        <w:rPr>
          <w:rFonts w:ascii="Arial" w:hAnsi="Arial" w:cs="Arial"/>
        </w:rPr>
        <w:t>Work with schools to help promote messages about health and wellbeing</w:t>
      </w:r>
    </w:p>
    <w:p w14:paraId="7D7F030F" w14:textId="5A2B0D35" w:rsidR="005F107D" w:rsidRPr="00F3473B" w:rsidRDefault="005F107D" w:rsidP="00F3473B">
      <w:pPr>
        <w:pStyle w:val="ListParagraph"/>
        <w:numPr>
          <w:ilvl w:val="0"/>
          <w:numId w:val="28"/>
        </w:numPr>
        <w:rPr>
          <w:rFonts w:ascii="Arial" w:eastAsiaTheme="minorEastAsia" w:hAnsi="Arial" w:cs="Arial"/>
        </w:rPr>
      </w:pPr>
      <w:r w:rsidRPr="00F3473B">
        <w:rPr>
          <w:rFonts w:ascii="Arial" w:hAnsi="Arial" w:cs="Arial"/>
        </w:rPr>
        <w:t xml:space="preserve">Working with the Youth Council develop a directory of local organisations, </w:t>
      </w:r>
      <w:proofErr w:type="gramStart"/>
      <w:r w:rsidRPr="00F3473B">
        <w:rPr>
          <w:rFonts w:ascii="Arial" w:hAnsi="Arial" w:cs="Arial"/>
        </w:rPr>
        <w:t>activities</w:t>
      </w:r>
      <w:proofErr w:type="gramEnd"/>
      <w:r w:rsidRPr="00F3473B">
        <w:rPr>
          <w:rFonts w:ascii="Arial" w:hAnsi="Arial" w:cs="Arial"/>
        </w:rPr>
        <w:t xml:space="preserve"> and support services for young people, including recreational programmes and opportunities</w:t>
      </w:r>
    </w:p>
    <w:p w14:paraId="77B6A830" w14:textId="62760084" w:rsidR="003C647B" w:rsidRPr="00F3473B" w:rsidRDefault="005F107D" w:rsidP="005F107D">
      <w:pPr>
        <w:pStyle w:val="Heading4"/>
        <w:rPr>
          <w:rFonts w:ascii="Arial" w:eastAsiaTheme="minorEastAsia" w:hAnsi="Arial" w:cs="Arial"/>
          <w:sz w:val="24"/>
          <w:szCs w:val="24"/>
        </w:rPr>
      </w:pPr>
      <w:r w:rsidRPr="00F3473B">
        <w:rPr>
          <w:rFonts w:ascii="Arial" w:eastAsiaTheme="minorEastAsia" w:hAnsi="Arial" w:cs="Arial"/>
          <w:sz w:val="24"/>
          <w:szCs w:val="24"/>
        </w:rPr>
        <w:t>Ensure that Young People feel part of their community and are aware of and get involved in all the services and events which take place within the borough.</w:t>
      </w:r>
    </w:p>
    <w:p w14:paraId="6ED5EAAE" w14:textId="3CC23731" w:rsidR="005F107D" w:rsidRPr="00F3473B" w:rsidRDefault="005F107D" w:rsidP="00F3473B">
      <w:pPr>
        <w:pStyle w:val="ListParagraph"/>
        <w:numPr>
          <w:ilvl w:val="0"/>
          <w:numId w:val="29"/>
        </w:numPr>
        <w:rPr>
          <w:rFonts w:ascii="Arial" w:eastAsiaTheme="minorEastAsia" w:hAnsi="Arial" w:cs="Arial"/>
          <w:bCs/>
          <w:color w:val="000000" w:themeColor="text1"/>
          <w:kern w:val="24"/>
        </w:rPr>
      </w:pPr>
      <w:r w:rsidRPr="00F3473B">
        <w:rPr>
          <w:rFonts w:ascii="Arial" w:eastAsiaTheme="minorEastAsia" w:hAnsi="Arial" w:cs="Arial"/>
          <w:bCs/>
          <w:color w:val="000000" w:themeColor="text1"/>
          <w:kern w:val="24"/>
        </w:rPr>
        <w:t xml:space="preserve">Ensure regular engagement opportunities and consider alternative methods of community that appeal to young people </w:t>
      </w:r>
      <w:r w:rsidR="00726FD0" w:rsidRPr="00F3473B">
        <w:rPr>
          <w:rFonts w:ascii="Arial" w:eastAsiaTheme="minorEastAsia" w:hAnsi="Arial" w:cs="Arial"/>
          <w:bCs/>
          <w:color w:val="000000" w:themeColor="text1"/>
          <w:kern w:val="24"/>
        </w:rPr>
        <w:t>e.g.,</w:t>
      </w:r>
      <w:r w:rsidRPr="00F3473B">
        <w:rPr>
          <w:rFonts w:ascii="Arial" w:eastAsiaTheme="minorEastAsia" w:hAnsi="Arial" w:cs="Arial"/>
          <w:bCs/>
          <w:color w:val="000000" w:themeColor="text1"/>
          <w:kern w:val="24"/>
        </w:rPr>
        <w:t xml:space="preserve"> Youth Vlogger </w:t>
      </w:r>
    </w:p>
    <w:p w14:paraId="4CB9BACE" w14:textId="76400027" w:rsidR="00574340" w:rsidRPr="00F3473B" w:rsidRDefault="005F107D" w:rsidP="00F3473B">
      <w:pPr>
        <w:pStyle w:val="ListParagraph"/>
        <w:numPr>
          <w:ilvl w:val="0"/>
          <w:numId w:val="29"/>
        </w:numPr>
        <w:rPr>
          <w:rFonts w:ascii="Arial" w:eastAsiaTheme="minorEastAsia" w:hAnsi="Arial" w:cs="Arial"/>
          <w:bCs/>
          <w:color w:val="000000" w:themeColor="text1"/>
          <w:kern w:val="24"/>
        </w:rPr>
      </w:pPr>
      <w:r w:rsidRPr="00F3473B">
        <w:rPr>
          <w:rFonts w:ascii="Arial" w:eastAsiaTheme="minorEastAsia" w:hAnsi="Arial" w:cs="Arial"/>
          <w:bCs/>
          <w:color w:val="000000" w:themeColor="text1"/>
          <w:kern w:val="24"/>
        </w:rPr>
        <w:t>Explore Leisure champions; young people who can work with the Woodville and Leisure Providers to understand how to effectively promote their activities to young people</w:t>
      </w:r>
    </w:p>
    <w:p w14:paraId="04495736" w14:textId="086AB388" w:rsidR="000C07CE" w:rsidRPr="00F3473B" w:rsidRDefault="000C07CE" w:rsidP="003C647B">
      <w:pPr>
        <w:spacing w:after="0" w:line="240" w:lineRule="auto"/>
        <w:rPr>
          <w:rFonts w:ascii="Arial" w:hAnsi="Arial" w:cs="Arial"/>
          <w:sz w:val="24"/>
          <w:szCs w:val="24"/>
        </w:rPr>
      </w:pPr>
    </w:p>
    <w:p w14:paraId="4EAD42DE" w14:textId="7A784163" w:rsidR="000C07CE" w:rsidRPr="00F3473B" w:rsidRDefault="00BF3477" w:rsidP="005F107D">
      <w:pPr>
        <w:pStyle w:val="Heading3"/>
        <w:rPr>
          <w:rFonts w:ascii="Arial" w:hAnsi="Arial" w:cs="Arial"/>
        </w:rPr>
      </w:pPr>
      <w:r w:rsidRPr="00F3473B">
        <w:rPr>
          <w:rFonts w:ascii="Arial" w:hAnsi="Arial" w:cs="Arial"/>
        </w:rPr>
        <w:t>A partnership led offer – working with community organisations and sector specialists to deliver a relevant and responsive offer</w:t>
      </w:r>
    </w:p>
    <w:p w14:paraId="5565D527" w14:textId="4A3DD2BF" w:rsidR="00F3473B" w:rsidRPr="00F3473B" w:rsidRDefault="00F3473B" w:rsidP="00F3473B">
      <w:pPr>
        <w:pStyle w:val="Heading4"/>
        <w:rPr>
          <w:rFonts w:ascii="Arial" w:hAnsi="Arial" w:cs="Arial"/>
          <w:sz w:val="24"/>
          <w:szCs w:val="24"/>
        </w:rPr>
      </w:pPr>
      <w:r w:rsidRPr="00F3473B">
        <w:rPr>
          <w:rFonts w:ascii="Arial" w:hAnsi="Arial" w:cs="Arial"/>
          <w:sz w:val="24"/>
          <w:szCs w:val="24"/>
        </w:rPr>
        <w:t>Develop strong and effective local networks that promote partnership working and achieve better outcomes for our community</w:t>
      </w:r>
    </w:p>
    <w:p w14:paraId="7AFDF582" w14:textId="77777777" w:rsidR="00F3473B" w:rsidRPr="00F3473B" w:rsidRDefault="00F3473B" w:rsidP="00F3473B">
      <w:pPr>
        <w:pStyle w:val="ListParagraph"/>
        <w:numPr>
          <w:ilvl w:val="0"/>
          <w:numId w:val="33"/>
        </w:numPr>
        <w:rPr>
          <w:rFonts w:ascii="Arial" w:hAnsi="Arial" w:cs="Arial"/>
        </w:rPr>
      </w:pPr>
      <w:r w:rsidRPr="00F3473B">
        <w:rPr>
          <w:rFonts w:ascii="Arial" w:hAnsi="Arial" w:cs="Arial"/>
        </w:rPr>
        <w:t>Building on existing local networks such as Gravesham’s voluntary and community sector network, to ensure awareness and promotion of key issues and challenges facing the community</w:t>
      </w:r>
    </w:p>
    <w:p w14:paraId="40CACE51" w14:textId="43D3BD48" w:rsidR="00F3473B" w:rsidRPr="00F3473B" w:rsidRDefault="00F3473B" w:rsidP="00F3473B">
      <w:pPr>
        <w:pStyle w:val="ListParagraph"/>
        <w:numPr>
          <w:ilvl w:val="0"/>
          <w:numId w:val="33"/>
        </w:numPr>
        <w:rPr>
          <w:rFonts w:ascii="Arial" w:hAnsi="Arial" w:cs="Arial"/>
        </w:rPr>
      </w:pPr>
      <w:r w:rsidRPr="00F3473B">
        <w:rPr>
          <w:rFonts w:ascii="Arial" w:hAnsi="Arial" w:cs="Arial"/>
        </w:rPr>
        <w:t>Ensure an effective method of communication and information sharing to reach the widest audience of relevant partners</w:t>
      </w:r>
    </w:p>
    <w:p w14:paraId="3EAF1242" w14:textId="3F59C69A" w:rsidR="00F3473B" w:rsidRPr="00F3473B" w:rsidRDefault="00F3473B" w:rsidP="00F3473B">
      <w:pPr>
        <w:pStyle w:val="Heading4"/>
        <w:rPr>
          <w:rFonts w:ascii="Arial" w:hAnsi="Arial" w:cs="Arial"/>
          <w:sz w:val="24"/>
          <w:szCs w:val="24"/>
        </w:rPr>
      </w:pPr>
      <w:r w:rsidRPr="00F3473B">
        <w:rPr>
          <w:rFonts w:ascii="Arial" w:hAnsi="Arial" w:cs="Arial"/>
          <w:sz w:val="24"/>
          <w:szCs w:val="24"/>
        </w:rPr>
        <w:t>Influence the work of key strategic partners to ensure the priorities for our community remain in focus</w:t>
      </w:r>
    </w:p>
    <w:p w14:paraId="64A7CFD7" w14:textId="119FC3CB" w:rsidR="00F3473B" w:rsidRPr="00F3473B" w:rsidRDefault="00F3473B" w:rsidP="00F3473B">
      <w:pPr>
        <w:pStyle w:val="ListParagraph"/>
        <w:numPr>
          <w:ilvl w:val="0"/>
          <w:numId w:val="32"/>
        </w:numPr>
        <w:rPr>
          <w:rFonts w:ascii="Arial" w:hAnsi="Arial" w:cs="Arial"/>
        </w:rPr>
      </w:pPr>
      <w:r w:rsidRPr="00F3473B">
        <w:rPr>
          <w:rFonts w:ascii="Arial" w:hAnsi="Arial" w:cs="Arial"/>
        </w:rPr>
        <w:t>Be the voice of the community, highlighting and influencing decision-</w:t>
      </w:r>
      <w:r w:rsidR="00726FD0" w:rsidRPr="00F3473B">
        <w:rPr>
          <w:rFonts w:ascii="Arial" w:hAnsi="Arial" w:cs="Arial"/>
        </w:rPr>
        <w:t>makers</w:t>
      </w:r>
      <w:r w:rsidRPr="00F3473B">
        <w:rPr>
          <w:rFonts w:ascii="Arial" w:hAnsi="Arial" w:cs="Arial"/>
        </w:rPr>
        <w:t xml:space="preserve"> and those setting policy as to the health priorities and outcomes for our Borough </w:t>
      </w:r>
    </w:p>
    <w:p w14:paraId="14DD4BB1" w14:textId="77777777" w:rsidR="00F3473B" w:rsidRPr="00F3473B" w:rsidRDefault="00F3473B" w:rsidP="00F3473B">
      <w:pPr>
        <w:rPr>
          <w:rFonts w:ascii="Arial" w:hAnsi="Arial" w:cs="Arial"/>
          <w:sz w:val="24"/>
          <w:szCs w:val="24"/>
        </w:rPr>
      </w:pPr>
    </w:p>
    <w:p w14:paraId="7224DF3A" w14:textId="02C5930C" w:rsidR="00F3473B" w:rsidRPr="00F3473B" w:rsidRDefault="00F3473B" w:rsidP="00F3473B">
      <w:pPr>
        <w:pStyle w:val="ListParagraph"/>
        <w:numPr>
          <w:ilvl w:val="0"/>
          <w:numId w:val="32"/>
        </w:numPr>
        <w:rPr>
          <w:rFonts w:ascii="Arial" w:hAnsi="Arial" w:cs="Arial"/>
        </w:rPr>
      </w:pPr>
      <w:r w:rsidRPr="00F3473B">
        <w:rPr>
          <w:rFonts w:ascii="Arial" w:hAnsi="Arial" w:cs="Arial"/>
        </w:rPr>
        <w:t>Ensure representation at appropriate meetings and Boards, including ICP’s and Kent-wide health meetings</w:t>
      </w:r>
    </w:p>
    <w:p w14:paraId="5D5C46B1" w14:textId="0B94B9BF" w:rsidR="00F3473B" w:rsidRPr="00F3473B" w:rsidRDefault="00F3473B" w:rsidP="00F3473B">
      <w:pPr>
        <w:pStyle w:val="Heading4"/>
        <w:rPr>
          <w:rFonts w:ascii="Arial" w:hAnsi="Arial" w:cs="Arial"/>
          <w:sz w:val="24"/>
          <w:szCs w:val="24"/>
        </w:rPr>
      </w:pPr>
      <w:r w:rsidRPr="00F3473B">
        <w:rPr>
          <w:rFonts w:ascii="Arial" w:hAnsi="Arial" w:cs="Arial"/>
          <w:sz w:val="24"/>
          <w:szCs w:val="24"/>
        </w:rPr>
        <w:t>Use information and evidence to inform priorities and actions, and to understand and address new and emerging issues facing our communities</w:t>
      </w:r>
    </w:p>
    <w:p w14:paraId="0322507A" w14:textId="28ABBD44" w:rsidR="00F3473B" w:rsidRPr="00F3473B" w:rsidRDefault="00F3473B" w:rsidP="00F3473B">
      <w:pPr>
        <w:pStyle w:val="ListParagraph"/>
        <w:numPr>
          <w:ilvl w:val="0"/>
          <w:numId w:val="31"/>
        </w:numPr>
        <w:rPr>
          <w:rFonts w:ascii="Arial" w:hAnsi="Arial" w:cs="Arial"/>
        </w:rPr>
      </w:pPr>
      <w:r w:rsidRPr="00F3473B">
        <w:rPr>
          <w:rFonts w:ascii="Arial" w:hAnsi="Arial" w:cs="Arial"/>
        </w:rPr>
        <w:t>Ensure ongoing use of data and information available to inform work plans and project delivery</w:t>
      </w:r>
    </w:p>
    <w:p w14:paraId="63A689A9" w14:textId="0839B39A" w:rsidR="00F3473B" w:rsidRPr="00F3473B" w:rsidRDefault="00F3473B" w:rsidP="00F3473B">
      <w:pPr>
        <w:pStyle w:val="ListParagraph"/>
        <w:numPr>
          <w:ilvl w:val="0"/>
          <w:numId w:val="31"/>
        </w:numPr>
        <w:rPr>
          <w:rFonts w:ascii="Arial" w:hAnsi="Arial" w:cs="Arial"/>
        </w:rPr>
      </w:pPr>
      <w:r w:rsidRPr="00F3473B">
        <w:rPr>
          <w:rFonts w:ascii="Arial" w:hAnsi="Arial" w:cs="Arial"/>
        </w:rPr>
        <w:t xml:space="preserve">Take account of feedback and evidence shared by other partners, which can include information around a range of issues such as education and </w:t>
      </w:r>
      <w:r w:rsidRPr="00F3473B">
        <w:rPr>
          <w:rFonts w:ascii="Arial" w:hAnsi="Arial" w:cs="Arial"/>
        </w:rPr>
        <w:lastRenderedPageBreak/>
        <w:t>unemployment, housing conditions, financial hardship to help inform emerging issues that have an impact on the health and wellbeing of individuals</w:t>
      </w:r>
    </w:p>
    <w:p w14:paraId="762F63C8" w14:textId="233BAC8A" w:rsidR="00F3473B" w:rsidRPr="00F3473B" w:rsidRDefault="00F3473B" w:rsidP="00F3473B">
      <w:pPr>
        <w:pStyle w:val="Heading4"/>
        <w:rPr>
          <w:rFonts w:ascii="Arial" w:hAnsi="Arial" w:cs="Arial"/>
          <w:sz w:val="24"/>
          <w:szCs w:val="24"/>
        </w:rPr>
      </w:pPr>
      <w:r w:rsidRPr="00F3473B">
        <w:rPr>
          <w:rFonts w:ascii="Arial" w:hAnsi="Arial" w:cs="Arial"/>
          <w:sz w:val="24"/>
          <w:szCs w:val="24"/>
        </w:rPr>
        <w:t>Work to join up referral processes and signpost across services and agencies to deliver a holistic response and increase satisfaction</w:t>
      </w:r>
    </w:p>
    <w:p w14:paraId="05F73151" w14:textId="77777777" w:rsidR="00F3473B" w:rsidRPr="00F3473B" w:rsidRDefault="00F3473B" w:rsidP="00F3473B">
      <w:pPr>
        <w:pStyle w:val="ListParagraph"/>
        <w:numPr>
          <w:ilvl w:val="0"/>
          <w:numId w:val="30"/>
        </w:numPr>
        <w:rPr>
          <w:rFonts w:ascii="Arial" w:hAnsi="Arial" w:cs="Arial"/>
        </w:rPr>
      </w:pPr>
      <w:r w:rsidRPr="00F3473B">
        <w:rPr>
          <w:rFonts w:ascii="Arial" w:hAnsi="Arial" w:cs="Arial"/>
        </w:rPr>
        <w:t>Work with partner organisations to promote effective signposting, focusing on how a holistic support approach can improve outcomes</w:t>
      </w:r>
    </w:p>
    <w:p w14:paraId="4356E780" w14:textId="69D0C343" w:rsidR="00F3473B" w:rsidRPr="00F3473B" w:rsidRDefault="00F3473B" w:rsidP="00F3473B">
      <w:pPr>
        <w:pStyle w:val="ListParagraph"/>
        <w:numPr>
          <w:ilvl w:val="0"/>
          <w:numId w:val="30"/>
        </w:numPr>
        <w:rPr>
          <w:rFonts w:ascii="Arial" w:hAnsi="Arial" w:cs="Arial"/>
        </w:rPr>
      </w:pPr>
      <w:r w:rsidRPr="00F3473B">
        <w:rPr>
          <w:rFonts w:ascii="Arial" w:hAnsi="Arial" w:cs="Arial"/>
        </w:rPr>
        <w:t xml:space="preserve">Encourage assisted / ‘warm’ referrals and introductions to ensure individuals are supported with </w:t>
      </w:r>
      <w:r w:rsidR="00256C2C" w:rsidRPr="00F3473B">
        <w:rPr>
          <w:rFonts w:ascii="Arial" w:hAnsi="Arial" w:cs="Arial"/>
        </w:rPr>
        <w:t>contacting</w:t>
      </w:r>
      <w:r w:rsidRPr="00F3473B">
        <w:rPr>
          <w:rFonts w:ascii="Arial" w:hAnsi="Arial" w:cs="Arial"/>
        </w:rPr>
        <w:t xml:space="preserve"> other agencies, so that a continuation of support is achieved</w:t>
      </w:r>
    </w:p>
    <w:p w14:paraId="653ED756" w14:textId="77777777" w:rsidR="00BF3477" w:rsidRPr="00F3473B" w:rsidRDefault="00BF3477" w:rsidP="000C07CE">
      <w:pPr>
        <w:pStyle w:val="ListParagraph"/>
        <w:ind w:left="1440"/>
        <w:rPr>
          <w:rFonts w:ascii="Arial" w:hAnsi="Arial" w:cs="Arial"/>
        </w:rPr>
      </w:pPr>
    </w:p>
    <w:p w14:paraId="00760AF4" w14:textId="77777777" w:rsidR="000C07CE" w:rsidRPr="00F3473B" w:rsidRDefault="000C07CE" w:rsidP="003C647B">
      <w:pPr>
        <w:spacing w:after="0" w:line="240" w:lineRule="auto"/>
        <w:rPr>
          <w:rFonts w:ascii="Arial" w:hAnsi="Arial" w:cs="Arial"/>
          <w:sz w:val="24"/>
          <w:szCs w:val="24"/>
        </w:rPr>
      </w:pPr>
    </w:p>
    <w:sectPr w:rsidR="000C07CE" w:rsidRPr="00F3473B" w:rsidSect="00F3473B">
      <w:footerReference w:type="default" r:id="rId1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8326" w14:textId="77777777" w:rsidR="000151D4" w:rsidRDefault="000151D4" w:rsidP="009D31D6">
      <w:pPr>
        <w:spacing w:after="0" w:line="240" w:lineRule="auto"/>
      </w:pPr>
      <w:r>
        <w:separator/>
      </w:r>
    </w:p>
  </w:endnote>
  <w:endnote w:type="continuationSeparator" w:id="0">
    <w:p w14:paraId="306CB809" w14:textId="77777777" w:rsidR="000151D4" w:rsidRDefault="000151D4" w:rsidP="009D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68491"/>
      <w:docPartObj>
        <w:docPartGallery w:val="Page Numbers (Bottom of Page)"/>
        <w:docPartUnique/>
      </w:docPartObj>
    </w:sdtPr>
    <w:sdtEndPr>
      <w:rPr>
        <w:noProof/>
      </w:rPr>
    </w:sdtEndPr>
    <w:sdtContent>
      <w:p w14:paraId="5E4568A5" w14:textId="000AAA7B" w:rsidR="00E9329B" w:rsidRDefault="00E9329B">
        <w:pPr>
          <w:pStyle w:val="Footer"/>
          <w:jc w:val="center"/>
        </w:pPr>
        <w:r>
          <w:fldChar w:fldCharType="begin"/>
        </w:r>
        <w:r>
          <w:instrText xml:space="preserve"> PAGE   \* MERGEFORMAT </w:instrText>
        </w:r>
        <w:r>
          <w:fldChar w:fldCharType="separate"/>
        </w:r>
        <w:r w:rsidR="00F42E0F">
          <w:rPr>
            <w:noProof/>
          </w:rPr>
          <w:t>3</w:t>
        </w:r>
        <w:r>
          <w:rPr>
            <w:noProof/>
          </w:rPr>
          <w:fldChar w:fldCharType="end"/>
        </w:r>
      </w:p>
    </w:sdtContent>
  </w:sdt>
  <w:p w14:paraId="48083564" w14:textId="77777777" w:rsidR="00E9329B" w:rsidRDefault="00E93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4DFF" w14:textId="77777777" w:rsidR="000151D4" w:rsidRDefault="000151D4" w:rsidP="009D31D6">
      <w:pPr>
        <w:spacing w:after="0" w:line="240" w:lineRule="auto"/>
      </w:pPr>
      <w:r>
        <w:separator/>
      </w:r>
    </w:p>
  </w:footnote>
  <w:footnote w:type="continuationSeparator" w:id="0">
    <w:p w14:paraId="22149B2C" w14:textId="77777777" w:rsidR="000151D4" w:rsidRDefault="000151D4" w:rsidP="009D3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F41"/>
    <w:multiLevelType w:val="hybridMultilevel"/>
    <w:tmpl w:val="5C800E8C"/>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3B63B7"/>
    <w:multiLevelType w:val="hybridMultilevel"/>
    <w:tmpl w:val="68B2F7CC"/>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10284"/>
    <w:multiLevelType w:val="hybridMultilevel"/>
    <w:tmpl w:val="7B5AA490"/>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41A0A"/>
    <w:multiLevelType w:val="hybridMultilevel"/>
    <w:tmpl w:val="416C2F5A"/>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02A0B"/>
    <w:multiLevelType w:val="multilevel"/>
    <w:tmpl w:val="5AB2C5AC"/>
    <w:lvl w:ilvl="0">
      <w:start w:val="1"/>
      <w:numFmt w:val="decimal"/>
      <w:pStyle w:val="GBCReportBodyHeading"/>
      <w:lvlText w:val="%1."/>
      <w:lvlJc w:val="center"/>
      <w:pPr>
        <w:tabs>
          <w:tab w:val="num" w:pos="360"/>
        </w:tabs>
        <w:ind w:left="360" w:hanging="360"/>
      </w:pPr>
      <w:rPr>
        <w:rFonts w:cs="Times New Roman"/>
      </w:rPr>
    </w:lvl>
    <w:lvl w:ilvl="1">
      <w:start w:val="1"/>
      <w:numFmt w:val="decimal"/>
      <w:pStyle w:val="GBCReportBodyText"/>
      <w:lvlText w:val="%1.%2"/>
      <w:lvlJc w:val="left"/>
      <w:pPr>
        <w:tabs>
          <w:tab w:val="num" w:pos="1008"/>
        </w:tabs>
        <w:ind w:left="1008" w:hanging="648"/>
      </w:pPr>
      <w:rPr>
        <w:rFonts w:cs="Times New Roman"/>
      </w:rPr>
    </w:lvl>
    <w:lvl w:ilvl="2">
      <w:start w:val="1"/>
      <w:numFmt w:val="decimal"/>
      <w:lvlText w:val="%1.%2.%3"/>
      <w:lvlJc w:val="left"/>
      <w:pPr>
        <w:tabs>
          <w:tab w:val="num" w:pos="1728"/>
        </w:tabs>
        <w:ind w:left="1728" w:hanging="720"/>
      </w:pPr>
      <w:rPr>
        <w:rFonts w:cs="Times New Roman"/>
      </w:rPr>
    </w:lvl>
    <w:lvl w:ilvl="3">
      <w:start w:val="1"/>
      <w:numFmt w:val="decimal"/>
      <w:lvlText w:val="%1.%2.%3.%4"/>
      <w:lvlJc w:val="left"/>
      <w:pPr>
        <w:tabs>
          <w:tab w:val="num" w:pos="2592"/>
        </w:tabs>
        <w:ind w:left="2592" w:hanging="864"/>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024"/>
        </w:tabs>
        <w:ind w:left="3024" w:hanging="1224"/>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176"/>
        </w:tabs>
        <w:ind w:left="4176" w:hanging="1656"/>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16A73E9A"/>
    <w:multiLevelType w:val="hybridMultilevel"/>
    <w:tmpl w:val="D37E2058"/>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A20B6"/>
    <w:multiLevelType w:val="hybridMultilevel"/>
    <w:tmpl w:val="2118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D66492"/>
    <w:multiLevelType w:val="hybridMultilevel"/>
    <w:tmpl w:val="1CD6A36C"/>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7636D7"/>
    <w:multiLevelType w:val="hybridMultilevel"/>
    <w:tmpl w:val="4A5882D2"/>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64D7A"/>
    <w:multiLevelType w:val="hybridMultilevel"/>
    <w:tmpl w:val="0C50A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2F77A1"/>
    <w:multiLevelType w:val="hybridMultilevel"/>
    <w:tmpl w:val="74F8AF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61E5280"/>
    <w:multiLevelType w:val="hybridMultilevel"/>
    <w:tmpl w:val="6444DFB6"/>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321E6E"/>
    <w:multiLevelType w:val="hybridMultilevel"/>
    <w:tmpl w:val="3558C46A"/>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268F8"/>
    <w:multiLevelType w:val="hybridMultilevel"/>
    <w:tmpl w:val="6D667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EF6397"/>
    <w:multiLevelType w:val="hybridMultilevel"/>
    <w:tmpl w:val="7794CBD8"/>
    <w:lvl w:ilvl="0" w:tplc="805CDCBA">
      <w:start w:val="1"/>
      <w:numFmt w:val="decimal"/>
      <w:lvlText w:val="%1."/>
      <w:lvlJc w:val="left"/>
      <w:pPr>
        <w:ind w:left="660" w:hanging="360"/>
      </w:pPr>
      <w:rPr>
        <w:rFonts w:hint="default"/>
        <w:color w:val="000000"/>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5" w15:restartNumberingAfterBreak="0">
    <w:nsid w:val="3F571EA9"/>
    <w:multiLevelType w:val="hybridMultilevel"/>
    <w:tmpl w:val="FCFCFF36"/>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D033D"/>
    <w:multiLevelType w:val="hybridMultilevel"/>
    <w:tmpl w:val="F9E096E0"/>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3491B"/>
    <w:multiLevelType w:val="hybridMultilevel"/>
    <w:tmpl w:val="C0AE5D74"/>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3E28C6"/>
    <w:multiLevelType w:val="hybridMultilevel"/>
    <w:tmpl w:val="871EE9A4"/>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36E11"/>
    <w:multiLevelType w:val="hybridMultilevel"/>
    <w:tmpl w:val="A418DD16"/>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1046E8"/>
    <w:multiLevelType w:val="hybridMultilevel"/>
    <w:tmpl w:val="0D14F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263F2D"/>
    <w:multiLevelType w:val="hybridMultilevel"/>
    <w:tmpl w:val="BE44D28E"/>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10CE8"/>
    <w:multiLevelType w:val="hybridMultilevel"/>
    <w:tmpl w:val="A6102716"/>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3B22"/>
    <w:multiLevelType w:val="hybridMultilevel"/>
    <w:tmpl w:val="98380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852CE3"/>
    <w:multiLevelType w:val="hybridMultilevel"/>
    <w:tmpl w:val="807EDE30"/>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3368B"/>
    <w:multiLevelType w:val="hybridMultilevel"/>
    <w:tmpl w:val="686A43A4"/>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4F5C95"/>
    <w:multiLevelType w:val="hybridMultilevel"/>
    <w:tmpl w:val="249A8F1C"/>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5053B"/>
    <w:multiLevelType w:val="hybridMultilevel"/>
    <w:tmpl w:val="47805460"/>
    <w:lvl w:ilvl="0" w:tplc="0FD4BAE4">
      <w:start w:val="202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C2C22"/>
    <w:multiLevelType w:val="hybridMultilevel"/>
    <w:tmpl w:val="92BCB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0860B7"/>
    <w:multiLevelType w:val="hybridMultilevel"/>
    <w:tmpl w:val="14EAB1F8"/>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102ED8"/>
    <w:multiLevelType w:val="hybridMultilevel"/>
    <w:tmpl w:val="BDB440F6"/>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0C54A4"/>
    <w:multiLevelType w:val="hybridMultilevel"/>
    <w:tmpl w:val="A24A777A"/>
    <w:lvl w:ilvl="0" w:tplc="0FD4BAE4">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847A4"/>
    <w:multiLevelType w:val="hybridMultilevel"/>
    <w:tmpl w:val="2B189F88"/>
    <w:lvl w:ilvl="0" w:tplc="0FD4BAE4">
      <w:start w:val="20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BA7D71"/>
    <w:multiLevelType w:val="hybridMultilevel"/>
    <w:tmpl w:val="36E2EB90"/>
    <w:lvl w:ilvl="0" w:tplc="08090001">
      <w:start w:val="1"/>
      <w:numFmt w:val="bullet"/>
      <w:lvlText w:val=""/>
      <w:lvlJc w:val="left"/>
      <w:pPr>
        <w:ind w:left="1722" w:hanging="360"/>
      </w:pPr>
      <w:rPr>
        <w:rFonts w:ascii="Symbol" w:hAnsi="Symbol" w:hint="default"/>
      </w:rPr>
    </w:lvl>
    <w:lvl w:ilvl="1" w:tplc="08090003">
      <w:start w:val="1"/>
      <w:numFmt w:val="bullet"/>
      <w:lvlText w:val="o"/>
      <w:lvlJc w:val="left"/>
      <w:pPr>
        <w:ind w:left="2442" w:hanging="360"/>
      </w:pPr>
      <w:rPr>
        <w:rFonts w:ascii="Courier New" w:hAnsi="Courier New" w:cs="Courier New" w:hint="default"/>
      </w:rPr>
    </w:lvl>
    <w:lvl w:ilvl="2" w:tplc="08090005">
      <w:start w:val="1"/>
      <w:numFmt w:val="bullet"/>
      <w:lvlText w:val=""/>
      <w:lvlJc w:val="left"/>
      <w:pPr>
        <w:ind w:left="3162" w:hanging="360"/>
      </w:pPr>
      <w:rPr>
        <w:rFonts w:ascii="Wingdings" w:hAnsi="Wingdings" w:hint="default"/>
      </w:rPr>
    </w:lvl>
    <w:lvl w:ilvl="3" w:tplc="08090001">
      <w:start w:val="1"/>
      <w:numFmt w:val="bullet"/>
      <w:lvlText w:val=""/>
      <w:lvlJc w:val="left"/>
      <w:pPr>
        <w:ind w:left="3882" w:hanging="360"/>
      </w:pPr>
      <w:rPr>
        <w:rFonts w:ascii="Symbol" w:hAnsi="Symbol" w:hint="default"/>
      </w:rPr>
    </w:lvl>
    <w:lvl w:ilvl="4" w:tplc="08090003">
      <w:start w:val="1"/>
      <w:numFmt w:val="bullet"/>
      <w:lvlText w:val="o"/>
      <w:lvlJc w:val="left"/>
      <w:pPr>
        <w:ind w:left="4602" w:hanging="360"/>
      </w:pPr>
      <w:rPr>
        <w:rFonts w:ascii="Courier New" w:hAnsi="Courier New" w:cs="Courier New" w:hint="default"/>
      </w:rPr>
    </w:lvl>
    <w:lvl w:ilvl="5" w:tplc="08090005">
      <w:start w:val="1"/>
      <w:numFmt w:val="bullet"/>
      <w:lvlText w:val=""/>
      <w:lvlJc w:val="left"/>
      <w:pPr>
        <w:ind w:left="5322" w:hanging="360"/>
      </w:pPr>
      <w:rPr>
        <w:rFonts w:ascii="Wingdings" w:hAnsi="Wingdings" w:hint="default"/>
      </w:rPr>
    </w:lvl>
    <w:lvl w:ilvl="6" w:tplc="08090001">
      <w:start w:val="1"/>
      <w:numFmt w:val="bullet"/>
      <w:lvlText w:val=""/>
      <w:lvlJc w:val="left"/>
      <w:pPr>
        <w:ind w:left="6042" w:hanging="360"/>
      </w:pPr>
      <w:rPr>
        <w:rFonts w:ascii="Symbol" w:hAnsi="Symbol" w:hint="default"/>
      </w:rPr>
    </w:lvl>
    <w:lvl w:ilvl="7" w:tplc="08090003">
      <w:start w:val="1"/>
      <w:numFmt w:val="bullet"/>
      <w:lvlText w:val="o"/>
      <w:lvlJc w:val="left"/>
      <w:pPr>
        <w:ind w:left="6762" w:hanging="360"/>
      </w:pPr>
      <w:rPr>
        <w:rFonts w:ascii="Courier New" w:hAnsi="Courier New" w:cs="Courier New" w:hint="default"/>
      </w:rPr>
    </w:lvl>
    <w:lvl w:ilvl="8" w:tplc="08090005">
      <w:start w:val="1"/>
      <w:numFmt w:val="bullet"/>
      <w:lvlText w:val=""/>
      <w:lvlJc w:val="left"/>
      <w:pPr>
        <w:ind w:left="7482" w:hanging="360"/>
      </w:pPr>
      <w:rPr>
        <w:rFonts w:ascii="Wingdings" w:hAnsi="Wingdings" w:hint="default"/>
      </w:rPr>
    </w:lvl>
  </w:abstractNum>
  <w:num w:numId="1" w16cid:durableId="713581589">
    <w:abstractNumId w:val="4"/>
  </w:num>
  <w:num w:numId="2" w16cid:durableId="441539479">
    <w:abstractNumId w:val="20"/>
  </w:num>
  <w:num w:numId="3" w16cid:durableId="2016761458">
    <w:abstractNumId w:val="9"/>
  </w:num>
  <w:num w:numId="4" w16cid:durableId="782308376">
    <w:abstractNumId w:val="6"/>
  </w:num>
  <w:num w:numId="5" w16cid:durableId="501894264">
    <w:abstractNumId w:val="14"/>
  </w:num>
  <w:num w:numId="6" w16cid:durableId="165387498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3773341">
    <w:abstractNumId w:val="13"/>
  </w:num>
  <w:num w:numId="8" w16cid:durableId="1039670303">
    <w:abstractNumId w:val="33"/>
  </w:num>
  <w:num w:numId="9" w16cid:durableId="181552865">
    <w:abstractNumId w:val="10"/>
  </w:num>
  <w:num w:numId="10" w16cid:durableId="1662387066">
    <w:abstractNumId w:val="23"/>
  </w:num>
  <w:num w:numId="11" w16cid:durableId="1191995848">
    <w:abstractNumId w:val="28"/>
  </w:num>
  <w:num w:numId="12" w16cid:durableId="2125616483">
    <w:abstractNumId w:val="27"/>
  </w:num>
  <w:num w:numId="13" w16cid:durableId="1373115873">
    <w:abstractNumId w:val="0"/>
  </w:num>
  <w:num w:numId="14" w16cid:durableId="712122940">
    <w:abstractNumId w:val="5"/>
  </w:num>
  <w:num w:numId="15" w16cid:durableId="175115240">
    <w:abstractNumId w:val="25"/>
  </w:num>
  <w:num w:numId="16" w16cid:durableId="1530872572">
    <w:abstractNumId w:val="3"/>
  </w:num>
  <w:num w:numId="17" w16cid:durableId="60638771">
    <w:abstractNumId w:val="21"/>
  </w:num>
  <w:num w:numId="18" w16cid:durableId="1428042614">
    <w:abstractNumId w:val="30"/>
  </w:num>
  <w:num w:numId="19" w16cid:durableId="205681446">
    <w:abstractNumId w:val="16"/>
  </w:num>
  <w:num w:numId="20" w16cid:durableId="545336726">
    <w:abstractNumId w:val="7"/>
  </w:num>
  <w:num w:numId="21" w16cid:durableId="2100717149">
    <w:abstractNumId w:val="19"/>
  </w:num>
  <w:num w:numId="22" w16cid:durableId="1789427703">
    <w:abstractNumId w:val="29"/>
  </w:num>
  <w:num w:numId="23" w16cid:durableId="817838678">
    <w:abstractNumId w:val="17"/>
  </w:num>
  <w:num w:numId="24" w16cid:durableId="1034188780">
    <w:abstractNumId w:val="32"/>
  </w:num>
  <w:num w:numId="25" w16cid:durableId="1341279288">
    <w:abstractNumId w:val="18"/>
  </w:num>
  <w:num w:numId="26" w16cid:durableId="1861162781">
    <w:abstractNumId w:val="26"/>
  </w:num>
  <w:num w:numId="27" w16cid:durableId="254633218">
    <w:abstractNumId w:val="12"/>
  </w:num>
  <w:num w:numId="28" w16cid:durableId="140199362">
    <w:abstractNumId w:val="22"/>
  </w:num>
  <w:num w:numId="29" w16cid:durableId="1219708214">
    <w:abstractNumId w:val="31"/>
  </w:num>
  <w:num w:numId="30" w16cid:durableId="1811634031">
    <w:abstractNumId w:val="2"/>
  </w:num>
  <w:num w:numId="31" w16cid:durableId="1653220504">
    <w:abstractNumId w:val="8"/>
  </w:num>
  <w:num w:numId="32" w16cid:durableId="528495962">
    <w:abstractNumId w:val="1"/>
  </w:num>
  <w:num w:numId="33" w16cid:durableId="1919362826">
    <w:abstractNumId w:val="24"/>
  </w:num>
  <w:num w:numId="34" w16cid:durableId="1492139841">
    <w:abstractNumId w:val="11"/>
  </w:num>
  <w:num w:numId="35" w16cid:durableId="153677253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5"/>
    <w:rsid w:val="0000185A"/>
    <w:rsid w:val="0000300D"/>
    <w:rsid w:val="00010A4F"/>
    <w:rsid w:val="000111DB"/>
    <w:rsid w:val="000151D4"/>
    <w:rsid w:val="00024FC8"/>
    <w:rsid w:val="00025EEA"/>
    <w:rsid w:val="0003487C"/>
    <w:rsid w:val="00037C97"/>
    <w:rsid w:val="00041F7D"/>
    <w:rsid w:val="0004360E"/>
    <w:rsid w:val="00045215"/>
    <w:rsid w:val="00045CAE"/>
    <w:rsid w:val="00047055"/>
    <w:rsid w:val="0005067C"/>
    <w:rsid w:val="000509BD"/>
    <w:rsid w:val="00051420"/>
    <w:rsid w:val="000568DD"/>
    <w:rsid w:val="00060A5F"/>
    <w:rsid w:val="00062411"/>
    <w:rsid w:val="00062E9F"/>
    <w:rsid w:val="00065708"/>
    <w:rsid w:val="00066BB8"/>
    <w:rsid w:val="00066F4C"/>
    <w:rsid w:val="00071C2E"/>
    <w:rsid w:val="00076F15"/>
    <w:rsid w:val="000811C7"/>
    <w:rsid w:val="000836DA"/>
    <w:rsid w:val="00083AF9"/>
    <w:rsid w:val="00092633"/>
    <w:rsid w:val="00093371"/>
    <w:rsid w:val="000934FD"/>
    <w:rsid w:val="00096C94"/>
    <w:rsid w:val="000A1570"/>
    <w:rsid w:val="000A3A41"/>
    <w:rsid w:val="000A441D"/>
    <w:rsid w:val="000B0C13"/>
    <w:rsid w:val="000B7AA8"/>
    <w:rsid w:val="000C07CE"/>
    <w:rsid w:val="000D49DA"/>
    <w:rsid w:val="000E3E42"/>
    <w:rsid w:val="000E46CF"/>
    <w:rsid w:val="00100D6E"/>
    <w:rsid w:val="00102124"/>
    <w:rsid w:val="00103877"/>
    <w:rsid w:val="00105B59"/>
    <w:rsid w:val="00106E68"/>
    <w:rsid w:val="00113399"/>
    <w:rsid w:val="001175DE"/>
    <w:rsid w:val="001234CA"/>
    <w:rsid w:val="00123A30"/>
    <w:rsid w:val="0012583A"/>
    <w:rsid w:val="0013053C"/>
    <w:rsid w:val="001414DF"/>
    <w:rsid w:val="001500E8"/>
    <w:rsid w:val="001508A8"/>
    <w:rsid w:val="001743A9"/>
    <w:rsid w:val="00175026"/>
    <w:rsid w:val="00176A1E"/>
    <w:rsid w:val="00177AF5"/>
    <w:rsid w:val="00180C18"/>
    <w:rsid w:val="00183291"/>
    <w:rsid w:val="00184CB7"/>
    <w:rsid w:val="0019209F"/>
    <w:rsid w:val="00193C05"/>
    <w:rsid w:val="001A060B"/>
    <w:rsid w:val="001A39A7"/>
    <w:rsid w:val="001A47CB"/>
    <w:rsid w:val="001A5617"/>
    <w:rsid w:val="001A67D6"/>
    <w:rsid w:val="001B194D"/>
    <w:rsid w:val="001B3795"/>
    <w:rsid w:val="001B4F21"/>
    <w:rsid w:val="001B5C6E"/>
    <w:rsid w:val="001B608F"/>
    <w:rsid w:val="001C0F73"/>
    <w:rsid w:val="001D55C9"/>
    <w:rsid w:val="001E5644"/>
    <w:rsid w:val="001F01D9"/>
    <w:rsid w:val="001F03EE"/>
    <w:rsid w:val="001F2C7D"/>
    <w:rsid w:val="001F5A34"/>
    <w:rsid w:val="00205947"/>
    <w:rsid w:val="00205C31"/>
    <w:rsid w:val="00206BE1"/>
    <w:rsid w:val="0020727D"/>
    <w:rsid w:val="002141A0"/>
    <w:rsid w:val="00214DC0"/>
    <w:rsid w:val="00216091"/>
    <w:rsid w:val="00216575"/>
    <w:rsid w:val="0021669C"/>
    <w:rsid w:val="00222859"/>
    <w:rsid w:val="00222CE1"/>
    <w:rsid w:val="002256CB"/>
    <w:rsid w:val="00233087"/>
    <w:rsid w:val="00241C05"/>
    <w:rsid w:val="00242731"/>
    <w:rsid w:val="00244F26"/>
    <w:rsid w:val="00252488"/>
    <w:rsid w:val="00254643"/>
    <w:rsid w:val="002555DE"/>
    <w:rsid w:val="00256C2C"/>
    <w:rsid w:val="00256F0E"/>
    <w:rsid w:val="002579C9"/>
    <w:rsid w:val="002624D5"/>
    <w:rsid w:val="00262CD8"/>
    <w:rsid w:val="00265A6E"/>
    <w:rsid w:val="00265B43"/>
    <w:rsid w:val="00266766"/>
    <w:rsid w:val="00270522"/>
    <w:rsid w:val="002722D9"/>
    <w:rsid w:val="002862EC"/>
    <w:rsid w:val="0028652D"/>
    <w:rsid w:val="00287342"/>
    <w:rsid w:val="00291CE0"/>
    <w:rsid w:val="00292B92"/>
    <w:rsid w:val="00296313"/>
    <w:rsid w:val="002A05BF"/>
    <w:rsid w:val="002A2231"/>
    <w:rsid w:val="002A3346"/>
    <w:rsid w:val="002A75ED"/>
    <w:rsid w:val="002C100C"/>
    <w:rsid w:val="002C1235"/>
    <w:rsid w:val="002C72A3"/>
    <w:rsid w:val="002D3ACA"/>
    <w:rsid w:val="002E3399"/>
    <w:rsid w:val="002E4689"/>
    <w:rsid w:val="002E6A18"/>
    <w:rsid w:val="002F7B46"/>
    <w:rsid w:val="00300F0F"/>
    <w:rsid w:val="00312D6A"/>
    <w:rsid w:val="00314BF0"/>
    <w:rsid w:val="00315F98"/>
    <w:rsid w:val="00317BAA"/>
    <w:rsid w:val="00323B57"/>
    <w:rsid w:val="0033405E"/>
    <w:rsid w:val="003350A6"/>
    <w:rsid w:val="003460D8"/>
    <w:rsid w:val="00350024"/>
    <w:rsid w:val="00351859"/>
    <w:rsid w:val="00356092"/>
    <w:rsid w:val="003560F3"/>
    <w:rsid w:val="00361716"/>
    <w:rsid w:val="00361F85"/>
    <w:rsid w:val="00373979"/>
    <w:rsid w:val="003802A5"/>
    <w:rsid w:val="0038085F"/>
    <w:rsid w:val="00393C86"/>
    <w:rsid w:val="0039553E"/>
    <w:rsid w:val="003A050A"/>
    <w:rsid w:val="003A33F8"/>
    <w:rsid w:val="003A41F9"/>
    <w:rsid w:val="003A5331"/>
    <w:rsid w:val="003B0513"/>
    <w:rsid w:val="003B3CBF"/>
    <w:rsid w:val="003B5388"/>
    <w:rsid w:val="003C5943"/>
    <w:rsid w:val="003C618F"/>
    <w:rsid w:val="003C647B"/>
    <w:rsid w:val="003E0111"/>
    <w:rsid w:val="003E3470"/>
    <w:rsid w:val="003E54DC"/>
    <w:rsid w:val="003F1710"/>
    <w:rsid w:val="003F3492"/>
    <w:rsid w:val="003F3B2E"/>
    <w:rsid w:val="00405C1B"/>
    <w:rsid w:val="00406347"/>
    <w:rsid w:val="004071BA"/>
    <w:rsid w:val="00411FD5"/>
    <w:rsid w:val="004253D4"/>
    <w:rsid w:val="00435D6B"/>
    <w:rsid w:val="004421C9"/>
    <w:rsid w:val="004443D7"/>
    <w:rsid w:val="00447BAD"/>
    <w:rsid w:val="0045046B"/>
    <w:rsid w:val="0045347D"/>
    <w:rsid w:val="00461F32"/>
    <w:rsid w:val="00463F96"/>
    <w:rsid w:val="00464D6E"/>
    <w:rsid w:val="00467B3F"/>
    <w:rsid w:val="00467DA9"/>
    <w:rsid w:val="00470BA0"/>
    <w:rsid w:val="00470F5A"/>
    <w:rsid w:val="00471587"/>
    <w:rsid w:val="00473327"/>
    <w:rsid w:val="00474CF8"/>
    <w:rsid w:val="004752EC"/>
    <w:rsid w:val="00485AC3"/>
    <w:rsid w:val="00485B9C"/>
    <w:rsid w:val="0049146C"/>
    <w:rsid w:val="004925A8"/>
    <w:rsid w:val="00492A36"/>
    <w:rsid w:val="0049300E"/>
    <w:rsid w:val="004A1B68"/>
    <w:rsid w:val="004A7AE0"/>
    <w:rsid w:val="004B267F"/>
    <w:rsid w:val="004B2E74"/>
    <w:rsid w:val="004C0534"/>
    <w:rsid w:val="004C257F"/>
    <w:rsid w:val="004D0F8C"/>
    <w:rsid w:val="004D2DCB"/>
    <w:rsid w:val="004D2ECD"/>
    <w:rsid w:val="004D6E00"/>
    <w:rsid w:val="004E04C3"/>
    <w:rsid w:val="004E0BBA"/>
    <w:rsid w:val="004E37D4"/>
    <w:rsid w:val="004E7C35"/>
    <w:rsid w:val="004F09E1"/>
    <w:rsid w:val="004F20D5"/>
    <w:rsid w:val="004F59B2"/>
    <w:rsid w:val="004F6F21"/>
    <w:rsid w:val="004F7FAA"/>
    <w:rsid w:val="005012A9"/>
    <w:rsid w:val="00502FFD"/>
    <w:rsid w:val="0050335A"/>
    <w:rsid w:val="005053C9"/>
    <w:rsid w:val="00524029"/>
    <w:rsid w:val="00525F53"/>
    <w:rsid w:val="0052664C"/>
    <w:rsid w:val="0053277B"/>
    <w:rsid w:val="00534659"/>
    <w:rsid w:val="00537788"/>
    <w:rsid w:val="00544EDC"/>
    <w:rsid w:val="00545282"/>
    <w:rsid w:val="005457C2"/>
    <w:rsid w:val="0054783F"/>
    <w:rsid w:val="00550DC6"/>
    <w:rsid w:val="00551E0F"/>
    <w:rsid w:val="00553156"/>
    <w:rsid w:val="00557A16"/>
    <w:rsid w:val="00557F4C"/>
    <w:rsid w:val="00561D91"/>
    <w:rsid w:val="00564C1C"/>
    <w:rsid w:val="005660EE"/>
    <w:rsid w:val="00566648"/>
    <w:rsid w:val="00566978"/>
    <w:rsid w:val="00567140"/>
    <w:rsid w:val="00574340"/>
    <w:rsid w:val="00575640"/>
    <w:rsid w:val="0057627E"/>
    <w:rsid w:val="00584EF8"/>
    <w:rsid w:val="0058508E"/>
    <w:rsid w:val="0058508F"/>
    <w:rsid w:val="00586C68"/>
    <w:rsid w:val="00591BE3"/>
    <w:rsid w:val="00591E92"/>
    <w:rsid w:val="00594077"/>
    <w:rsid w:val="00595687"/>
    <w:rsid w:val="005A0ABB"/>
    <w:rsid w:val="005A1031"/>
    <w:rsid w:val="005A48A0"/>
    <w:rsid w:val="005A68B6"/>
    <w:rsid w:val="005A7231"/>
    <w:rsid w:val="005B3112"/>
    <w:rsid w:val="005C3C7A"/>
    <w:rsid w:val="005C42E3"/>
    <w:rsid w:val="005C4960"/>
    <w:rsid w:val="005C5474"/>
    <w:rsid w:val="005C5F40"/>
    <w:rsid w:val="005C7F67"/>
    <w:rsid w:val="005D0442"/>
    <w:rsid w:val="005D0616"/>
    <w:rsid w:val="005D1503"/>
    <w:rsid w:val="005D2ED4"/>
    <w:rsid w:val="005D63F4"/>
    <w:rsid w:val="005D6FF7"/>
    <w:rsid w:val="005D746A"/>
    <w:rsid w:val="005E2011"/>
    <w:rsid w:val="005F107D"/>
    <w:rsid w:val="005F2788"/>
    <w:rsid w:val="005F50E1"/>
    <w:rsid w:val="005F6231"/>
    <w:rsid w:val="005F62EB"/>
    <w:rsid w:val="00600DFB"/>
    <w:rsid w:val="00602C5F"/>
    <w:rsid w:val="00607BF9"/>
    <w:rsid w:val="00621B80"/>
    <w:rsid w:val="00623AEB"/>
    <w:rsid w:val="0062718B"/>
    <w:rsid w:val="006274CF"/>
    <w:rsid w:val="00635311"/>
    <w:rsid w:val="00636D70"/>
    <w:rsid w:val="00643A4D"/>
    <w:rsid w:val="006472C9"/>
    <w:rsid w:val="00647D50"/>
    <w:rsid w:val="00651618"/>
    <w:rsid w:val="0065194B"/>
    <w:rsid w:val="00651D28"/>
    <w:rsid w:val="0065391F"/>
    <w:rsid w:val="006571DC"/>
    <w:rsid w:val="00662C0F"/>
    <w:rsid w:val="00662DF2"/>
    <w:rsid w:val="006649E7"/>
    <w:rsid w:val="00670440"/>
    <w:rsid w:val="00674582"/>
    <w:rsid w:val="00683795"/>
    <w:rsid w:val="00685238"/>
    <w:rsid w:val="0068747B"/>
    <w:rsid w:val="00690466"/>
    <w:rsid w:val="00692C6B"/>
    <w:rsid w:val="006A04D6"/>
    <w:rsid w:val="006A0F27"/>
    <w:rsid w:val="006A2DEE"/>
    <w:rsid w:val="006D4F58"/>
    <w:rsid w:val="006D7A33"/>
    <w:rsid w:val="006E28C5"/>
    <w:rsid w:val="006E73F3"/>
    <w:rsid w:val="006E78F8"/>
    <w:rsid w:val="006F35B7"/>
    <w:rsid w:val="006F3765"/>
    <w:rsid w:val="006F6F5F"/>
    <w:rsid w:val="00700CDB"/>
    <w:rsid w:val="0070330F"/>
    <w:rsid w:val="00704232"/>
    <w:rsid w:val="00707469"/>
    <w:rsid w:val="007112B3"/>
    <w:rsid w:val="00712FDC"/>
    <w:rsid w:val="00715333"/>
    <w:rsid w:val="007221EB"/>
    <w:rsid w:val="007231C2"/>
    <w:rsid w:val="00726FD0"/>
    <w:rsid w:val="00740D07"/>
    <w:rsid w:val="0074174D"/>
    <w:rsid w:val="00742476"/>
    <w:rsid w:val="00742B76"/>
    <w:rsid w:val="007500DE"/>
    <w:rsid w:val="0075267E"/>
    <w:rsid w:val="007622D2"/>
    <w:rsid w:val="00777DEC"/>
    <w:rsid w:val="00781520"/>
    <w:rsid w:val="00781CD3"/>
    <w:rsid w:val="00786117"/>
    <w:rsid w:val="00793829"/>
    <w:rsid w:val="007962BC"/>
    <w:rsid w:val="007A02FD"/>
    <w:rsid w:val="007A3420"/>
    <w:rsid w:val="007B2D66"/>
    <w:rsid w:val="007B36E0"/>
    <w:rsid w:val="007C2175"/>
    <w:rsid w:val="007C3658"/>
    <w:rsid w:val="007C6CA3"/>
    <w:rsid w:val="007D26B4"/>
    <w:rsid w:val="007D5701"/>
    <w:rsid w:val="007D63A7"/>
    <w:rsid w:val="007D7137"/>
    <w:rsid w:val="007E0B6C"/>
    <w:rsid w:val="007E25C3"/>
    <w:rsid w:val="007F1BEA"/>
    <w:rsid w:val="007F2628"/>
    <w:rsid w:val="007F400D"/>
    <w:rsid w:val="007F4257"/>
    <w:rsid w:val="007F49F0"/>
    <w:rsid w:val="007F65C6"/>
    <w:rsid w:val="007F6D9B"/>
    <w:rsid w:val="00800725"/>
    <w:rsid w:val="00801135"/>
    <w:rsid w:val="008032BA"/>
    <w:rsid w:val="00806D14"/>
    <w:rsid w:val="00813283"/>
    <w:rsid w:val="00816FA4"/>
    <w:rsid w:val="00821493"/>
    <w:rsid w:val="008215C9"/>
    <w:rsid w:val="008218AB"/>
    <w:rsid w:val="00824FDD"/>
    <w:rsid w:val="00832ACB"/>
    <w:rsid w:val="008340FD"/>
    <w:rsid w:val="00836453"/>
    <w:rsid w:val="00840145"/>
    <w:rsid w:val="00840DF0"/>
    <w:rsid w:val="008465A2"/>
    <w:rsid w:val="008513DE"/>
    <w:rsid w:val="00852D64"/>
    <w:rsid w:val="00854AA6"/>
    <w:rsid w:val="00862B80"/>
    <w:rsid w:val="00864AC6"/>
    <w:rsid w:val="0086729E"/>
    <w:rsid w:val="008678C3"/>
    <w:rsid w:val="00870C6E"/>
    <w:rsid w:val="0087107D"/>
    <w:rsid w:val="00874B06"/>
    <w:rsid w:val="00875A5D"/>
    <w:rsid w:val="00875D09"/>
    <w:rsid w:val="00881E73"/>
    <w:rsid w:val="008823FD"/>
    <w:rsid w:val="00884BE2"/>
    <w:rsid w:val="00884DDB"/>
    <w:rsid w:val="008852F9"/>
    <w:rsid w:val="00887378"/>
    <w:rsid w:val="00893E06"/>
    <w:rsid w:val="00895F09"/>
    <w:rsid w:val="008A6580"/>
    <w:rsid w:val="008A7399"/>
    <w:rsid w:val="008A7CF0"/>
    <w:rsid w:val="008B0759"/>
    <w:rsid w:val="008B3360"/>
    <w:rsid w:val="008B5B9E"/>
    <w:rsid w:val="008C0BAB"/>
    <w:rsid w:val="008C226E"/>
    <w:rsid w:val="008C2AA4"/>
    <w:rsid w:val="008C3134"/>
    <w:rsid w:val="008C5016"/>
    <w:rsid w:val="008C6AAB"/>
    <w:rsid w:val="008C70E6"/>
    <w:rsid w:val="008D0499"/>
    <w:rsid w:val="008D7249"/>
    <w:rsid w:val="008E02C2"/>
    <w:rsid w:val="008E3EDA"/>
    <w:rsid w:val="008F2938"/>
    <w:rsid w:val="008F2BF0"/>
    <w:rsid w:val="008F6734"/>
    <w:rsid w:val="008F7249"/>
    <w:rsid w:val="009004F0"/>
    <w:rsid w:val="00902F6A"/>
    <w:rsid w:val="009044EE"/>
    <w:rsid w:val="00907E52"/>
    <w:rsid w:val="0091131D"/>
    <w:rsid w:val="00913815"/>
    <w:rsid w:val="00923EC2"/>
    <w:rsid w:val="00927ED2"/>
    <w:rsid w:val="009308DF"/>
    <w:rsid w:val="00933025"/>
    <w:rsid w:val="00941186"/>
    <w:rsid w:val="00946B8A"/>
    <w:rsid w:val="00962A7A"/>
    <w:rsid w:val="0096478C"/>
    <w:rsid w:val="009677DE"/>
    <w:rsid w:val="00972355"/>
    <w:rsid w:val="009740FC"/>
    <w:rsid w:val="00975471"/>
    <w:rsid w:val="00977B8A"/>
    <w:rsid w:val="009828F6"/>
    <w:rsid w:val="00990A13"/>
    <w:rsid w:val="009A2DC3"/>
    <w:rsid w:val="009B29C0"/>
    <w:rsid w:val="009B78BF"/>
    <w:rsid w:val="009C378B"/>
    <w:rsid w:val="009D31D6"/>
    <w:rsid w:val="009D57B5"/>
    <w:rsid w:val="009E0B95"/>
    <w:rsid w:val="009F7099"/>
    <w:rsid w:val="00A04174"/>
    <w:rsid w:val="00A10D38"/>
    <w:rsid w:val="00A1356E"/>
    <w:rsid w:val="00A14E15"/>
    <w:rsid w:val="00A24D48"/>
    <w:rsid w:val="00A252A0"/>
    <w:rsid w:val="00A25EC5"/>
    <w:rsid w:val="00A40F46"/>
    <w:rsid w:val="00A501E2"/>
    <w:rsid w:val="00A51A34"/>
    <w:rsid w:val="00A52A8F"/>
    <w:rsid w:val="00A52C64"/>
    <w:rsid w:val="00A5530A"/>
    <w:rsid w:val="00A60DFD"/>
    <w:rsid w:val="00A65444"/>
    <w:rsid w:val="00A658F9"/>
    <w:rsid w:val="00A760A2"/>
    <w:rsid w:val="00A849DC"/>
    <w:rsid w:val="00A85F80"/>
    <w:rsid w:val="00A87139"/>
    <w:rsid w:val="00A87C30"/>
    <w:rsid w:val="00A933FA"/>
    <w:rsid w:val="00A96C9F"/>
    <w:rsid w:val="00AA1316"/>
    <w:rsid w:val="00AA16D4"/>
    <w:rsid w:val="00AA469E"/>
    <w:rsid w:val="00AA5476"/>
    <w:rsid w:val="00AA6113"/>
    <w:rsid w:val="00AB0336"/>
    <w:rsid w:val="00AB07E4"/>
    <w:rsid w:val="00AB140F"/>
    <w:rsid w:val="00AB14B3"/>
    <w:rsid w:val="00AC0916"/>
    <w:rsid w:val="00AD434A"/>
    <w:rsid w:val="00AD50B8"/>
    <w:rsid w:val="00AD6566"/>
    <w:rsid w:val="00AD7194"/>
    <w:rsid w:val="00AE3616"/>
    <w:rsid w:val="00AE656F"/>
    <w:rsid w:val="00AF2B44"/>
    <w:rsid w:val="00AF6337"/>
    <w:rsid w:val="00B0154E"/>
    <w:rsid w:val="00B046FC"/>
    <w:rsid w:val="00B232BE"/>
    <w:rsid w:val="00B24063"/>
    <w:rsid w:val="00B27147"/>
    <w:rsid w:val="00B279F8"/>
    <w:rsid w:val="00B31EEC"/>
    <w:rsid w:val="00B45A13"/>
    <w:rsid w:val="00B45BDE"/>
    <w:rsid w:val="00B50723"/>
    <w:rsid w:val="00B50848"/>
    <w:rsid w:val="00B525EF"/>
    <w:rsid w:val="00B63273"/>
    <w:rsid w:val="00B656C7"/>
    <w:rsid w:val="00B65C93"/>
    <w:rsid w:val="00B65FA4"/>
    <w:rsid w:val="00B70C2F"/>
    <w:rsid w:val="00B71859"/>
    <w:rsid w:val="00B71915"/>
    <w:rsid w:val="00B7247D"/>
    <w:rsid w:val="00B958D6"/>
    <w:rsid w:val="00B96BD8"/>
    <w:rsid w:val="00B96CF0"/>
    <w:rsid w:val="00BA0BD1"/>
    <w:rsid w:val="00BA6F31"/>
    <w:rsid w:val="00BB28B5"/>
    <w:rsid w:val="00BB4761"/>
    <w:rsid w:val="00BB580F"/>
    <w:rsid w:val="00BB65F0"/>
    <w:rsid w:val="00BC1321"/>
    <w:rsid w:val="00BC566B"/>
    <w:rsid w:val="00BC74E3"/>
    <w:rsid w:val="00BD03BD"/>
    <w:rsid w:val="00BD078C"/>
    <w:rsid w:val="00BD1597"/>
    <w:rsid w:val="00BE1DDF"/>
    <w:rsid w:val="00BE3558"/>
    <w:rsid w:val="00BE3E2A"/>
    <w:rsid w:val="00BE702F"/>
    <w:rsid w:val="00BE732D"/>
    <w:rsid w:val="00BF1678"/>
    <w:rsid w:val="00BF3477"/>
    <w:rsid w:val="00BF3675"/>
    <w:rsid w:val="00BF4904"/>
    <w:rsid w:val="00BF6354"/>
    <w:rsid w:val="00BF79CF"/>
    <w:rsid w:val="00C0251F"/>
    <w:rsid w:val="00C046D8"/>
    <w:rsid w:val="00C11D2B"/>
    <w:rsid w:val="00C13808"/>
    <w:rsid w:val="00C15AC1"/>
    <w:rsid w:val="00C163C5"/>
    <w:rsid w:val="00C1686A"/>
    <w:rsid w:val="00C16CD9"/>
    <w:rsid w:val="00C16E75"/>
    <w:rsid w:val="00C20819"/>
    <w:rsid w:val="00C27147"/>
    <w:rsid w:val="00C31792"/>
    <w:rsid w:val="00C31838"/>
    <w:rsid w:val="00C32E30"/>
    <w:rsid w:val="00C33527"/>
    <w:rsid w:val="00C405A4"/>
    <w:rsid w:val="00C509CE"/>
    <w:rsid w:val="00C50E74"/>
    <w:rsid w:val="00C541F7"/>
    <w:rsid w:val="00C54715"/>
    <w:rsid w:val="00C63F2E"/>
    <w:rsid w:val="00C64486"/>
    <w:rsid w:val="00C80CF0"/>
    <w:rsid w:val="00C83825"/>
    <w:rsid w:val="00C84155"/>
    <w:rsid w:val="00C8462D"/>
    <w:rsid w:val="00C85EAD"/>
    <w:rsid w:val="00C91069"/>
    <w:rsid w:val="00CA79D7"/>
    <w:rsid w:val="00CB6AAD"/>
    <w:rsid w:val="00CC022C"/>
    <w:rsid w:val="00CC2751"/>
    <w:rsid w:val="00CD128A"/>
    <w:rsid w:val="00CD5B37"/>
    <w:rsid w:val="00CE1CBF"/>
    <w:rsid w:val="00CE2764"/>
    <w:rsid w:val="00CF0B7F"/>
    <w:rsid w:val="00CF1C06"/>
    <w:rsid w:val="00CF338F"/>
    <w:rsid w:val="00CF401B"/>
    <w:rsid w:val="00D01177"/>
    <w:rsid w:val="00D06EFD"/>
    <w:rsid w:val="00D124D1"/>
    <w:rsid w:val="00D15DC2"/>
    <w:rsid w:val="00D17E6C"/>
    <w:rsid w:val="00D2311A"/>
    <w:rsid w:val="00D2419D"/>
    <w:rsid w:val="00D2453A"/>
    <w:rsid w:val="00D3294A"/>
    <w:rsid w:val="00D33A25"/>
    <w:rsid w:val="00D415CC"/>
    <w:rsid w:val="00D517D3"/>
    <w:rsid w:val="00D51C03"/>
    <w:rsid w:val="00D53014"/>
    <w:rsid w:val="00D53B4C"/>
    <w:rsid w:val="00D5665A"/>
    <w:rsid w:val="00D62B4A"/>
    <w:rsid w:val="00D65078"/>
    <w:rsid w:val="00D674A4"/>
    <w:rsid w:val="00D755CD"/>
    <w:rsid w:val="00D775B3"/>
    <w:rsid w:val="00D77DCD"/>
    <w:rsid w:val="00D93F15"/>
    <w:rsid w:val="00D94A6F"/>
    <w:rsid w:val="00D95481"/>
    <w:rsid w:val="00D95885"/>
    <w:rsid w:val="00D9716F"/>
    <w:rsid w:val="00DA02A4"/>
    <w:rsid w:val="00DA48B5"/>
    <w:rsid w:val="00DA771A"/>
    <w:rsid w:val="00DB3690"/>
    <w:rsid w:val="00DB7AB7"/>
    <w:rsid w:val="00DC78AD"/>
    <w:rsid w:val="00DD04D9"/>
    <w:rsid w:val="00DD3FE4"/>
    <w:rsid w:val="00DD71B5"/>
    <w:rsid w:val="00DD7D4A"/>
    <w:rsid w:val="00DE33A9"/>
    <w:rsid w:val="00DF11A8"/>
    <w:rsid w:val="00DF482E"/>
    <w:rsid w:val="00E019DA"/>
    <w:rsid w:val="00E118FA"/>
    <w:rsid w:val="00E12672"/>
    <w:rsid w:val="00E207EA"/>
    <w:rsid w:val="00E22B8C"/>
    <w:rsid w:val="00E30FC1"/>
    <w:rsid w:val="00E3493F"/>
    <w:rsid w:val="00E3615F"/>
    <w:rsid w:val="00E4396A"/>
    <w:rsid w:val="00E46B6F"/>
    <w:rsid w:val="00E47A34"/>
    <w:rsid w:val="00E548AC"/>
    <w:rsid w:val="00E56EB3"/>
    <w:rsid w:val="00E57171"/>
    <w:rsid w:val="00E63B55"/>
    <w:rsid w:val="00E65FD1"/>
    <w:rsid w:val="00E661CF"/>
    <w:rsid w:val="00E67BC6"/>
    <w:rsid w:val="00E73A99"/>
    <w:rsid w:val="00E76FA3"/>
    <w:rsid w:val="00E81667"/>
    <w:rsid w:val="00E838E0"/>
    <w:rsid w:val="00E83BA9"/>
    <w:rsid w:val="00E86DD8"/>
    <w:rsid w:val="00E87EEB"/>
    <w:rsid w:val="00E9329B"/>
    <w:rsid w:val="00E9487D"/>
    <w:rsid w:val="00E96AB8"/>
    <w:rsid w:val="00EA0480"/>
    <w:rsid w:val="00EA14EA"/>
    <w:rsid w:val="00EA1C39"/>
    <w:rsid w:val="00EA5DF3"/>
    <w:rsid w:val="00EB0B2C"/>
    <w:rsid w:val="00EB1972"/>
    <w:rsid w:val="00EC0A4B"/>
    <w:rsid w:val="00EC25D5"/>
    <w:rsid w:val="00ED07EB"/>
    <w:rsid w:val="00ED15E6"/>
    <w:rsid w:val="00ED34B4"/>
    <w:rsid w:val="00ED52BD"/>
    <w:rsid w:val="00ED5810"/>
    <w:rsid w:val="00EE2EFB"/>
    <w:rsid w:val="00EE5455"/>
    <w:rsid w:val="00EF18A0"/>
    <w:rsid w:val="00EF2543"/>
    <w:rsid w:val="00EF26B7"/>
    <w:rsid w:val="00EF3910"/>
    <w:rsid w:val="00EF75F6"/>
    <w:rsid w:val="00F03B4D"/>
    <w:rsid w:val="00F05405"/>
    <w:rsid w:val="00F10375"/>
    <w:rsid w:val="00F1179B"/>
    <w:rsid w:val="00F12F67"/>
    <w:rsid w:val="00F13877"/>
    <w:rsid w:val="00F1473D"/>
    <w:rsid w:val="00F30C6A"/>
    <w:rsid w:val="00F318AD"/>
    <w:rsid w:val="00F3473B"/>
    <w:rsid w:val="00F42E0F"/>
    <w:rsid w:val="00F4344E"/>
    <w:rsid w:val="00F44551"/>
    <w:rsid w:val="00F502CF"/>
    <w:rsid w:val="00F545DC"/>
    <w:rsid w:val="00F61967"/>
    <w:rsid w:val="00F62651"/>
    <w:rsid w:val="00F730DC"/>
    <w:rsid w:val="00F7373E"/>
    <w:rsid w:val="00F757FF"/>
    <w:rsid w:val="00F86EC4"/>
    <w:rsid w:val="00F87766"/>
    <w:rsid w:val="00F91BA3"/>
    <w:rsid w:val="00F94EEA"/>
    <w:rsid w:val="00F95F91"/>
    <w:rsid w:val="00FA2FC5"/>
    <w:rsid w:val="00FA3805"/>
    <w:rsid w:val="00FA515F"/>
    <w:rsid w:val="00FB5C83"/>
    <w:rsid w:val="00FC4CB4"/>
    <w:rsid w:val="00FC7970"/>
    <w:rsid w:val="00FD005F"/>
    <w:rsid w:val="00FD2073"/>
    <w:rsid w:val="00FD3FAD"/>
    <w:rsid w:val="00FD509B"/>
    <w:rsid w:val="00FE23F0"/>
    <w:rsid w:val="00FE32FE"/>
    <w:rsid w:val="00FF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FC70"/>
  <w15:docId w15:val="{86947681-EA4A-4E8E-9CDB-16237FF4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3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5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7B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8DF"/>
    <w:rPr>
      <w:color w:val="0000FF"/>
      <w:u w:val="single"/>
    </w:rPr>
  </w:style>
  <w:style w:type="paragraph" w:customStyle="1" w:styleId="selectionshareable">
    <w:name w:val="selectionshareable"/>
    <w:basedOn w:val="Normal"/>
    <w:rsid w:val="00B45B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5D63F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823FD"/>
    <w:rPr>
      <w:color w:val="605E5C"/>
      <w:shd w:val="clear" w:color="auto" w:fill="E1DFDD"/>
    </w:rPr>
  </w:style>
  <w:style w:type="paragraph" w:customStyle="1" w:styleId="GBCReportBodyText">
    <w:name w:val="GBC Report Body Text"/>
    <w:basedOn w:val="Normal"/>
    <w:rsid w:val="00FD2073"/>
    <w:pPr>
      <w:numPr>
        <w:ilvl w:val="1"/>
        <w:numId w:val="1"/>
      </w:numPr>
      <w:spacing w:after="240" w:line="240" w:lineRule="auto"/>
      <w:outlineLvl w:val="1"/>
    </w:pPr>
    <w:rPr>
      <w:rFonts w:ascii="Arial" w:eastAsia="Times New Roman" w:hAnsi="Arial" w:cs="Times New Roman"/>
      <w:szCs w:val="20"/>
      <w:lang w:eastAsia="en-GB"/>
    </w:rPr>
  </w:style>
  <w:style w:type="paragraph" w:customStyle="1" w:styleId="GBCReportBodyHeading">
    <w:name w:val="GBC Report Body Heading"/>
    <w:basedOn w:val="Normal"/>
    <w:next w:val="GBCReportBodyText"/>
    <w:rsid w:val="00FD2073"/>
    <w:pPr>
      <w:keepNext/>
      <w:numPr>
        <w:numId w:val="1"/>
      </w:numPr>
      <w:spacing w:after="240" w:line="240" w:lineRule="auto"/>
      <w:outlineLvl w:val="0"/>
    </w:pPr>
    <w:rPr>
      <w:rFonts w:ascii="Arial" w:eastAsia="Times New Roman" w:hAnsi="Arial" w:cs="Times New Roman"/>
      <w:b/>
      <w:lang w:eastAsia="en-GB"/>
    </w:rPr>
  </w:style>
  <w:style w:type="table" w:styleId="TableGrid">
    <w:name w:val="Table Grid"/>
    <w:basedOn w:val="TableNormal"/>
    <w:rsid w:val="004C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933FA"/>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9D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1D6"/>
  </w:style>
  <w:style w:type="paragraph" w:styleId="Footer">
    <w:name w:val="footer"/>
    <w:basedOn w:val="Normal"/>
    <w:link w:val="FooterChar"/>
    <w:uiPriority w:val="99"/>
    <w:unhideWhenUsed/>
    <w:rsid w:val="009D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1D6"/>
  </w:style>
  <w:style w:type="character" w:styleId="Strong">
    <w:name w:val="Strong"/>
    <w:basedOn w:val="DefaultParagraphFont"/>
    <w:uiPriority w:val="22"/>
    <w:qFormat/>
    <w:rsid w:val="00864AC6"/>
    <w:rPr>
      <w:b/>
      <w:bCs/>
    </w:rPr>
  </w:style>
  <w:style w:type="paragraph" w:styleId="BalloonText">
    <w:name w:val="Balloon Text"/>
    <w:basedOn w:val="Normal"/>
    <w:link w:val="BalloonTextChar"/>
    <w:uiPriority w:val="99"/>
    <w:semiHidden/>
    <w:unhideWhenUsed/>
    <w:rsid w:val="0065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91F"/>
    <w:rPr>
      <w:rFonts w:ascii="Tahoma" w:hAnsi="Tahoma" w:cs="Tahoma"/>
      <w:sz w:val="16"/>
      <w:szCs w:val="16"/>
    </w:rPr>
  </w:style>
  <w:style w:type="character" w:styleId="CommentReference">
    <w:name w:val="annotation reference"/>
    <w:basedOn w:val="DefaultParagraphFont"/>
    <w:uiPriority w:val="99"/>
    <w:semiHidden/>
    <w:unhideWhenUsed/>
    <w:rsid w:val="0053277B"/>
    <w:rPr>
      <w:sz w:val="16"/>
      <w:szCs w:val="16"/>
    </w:rPr>
  </w:style>
  <w:style w:type="paragraph" w:styleId="CommentText">
    <w:name w:val="annotation text"/>
    <w:basedOn w:val="Normal"/>
    <w:link w:val="CommentTextChar"/>
    <w:uiPriority w:val="99"/>
    <w:semiHidden/>
    <w:unhideWhenUsed/>
    <w:rsid w:val="0053277B"/>
    <w:pPr>
      <w:spacing w:line="240" w:lineRule="auto"/>
    </w:pPr>
    <w:rPr>
      <w:sz w:val="20"/>
      <w:szCs w:val="20"/>
    </w:rPr>
  </w:style>
  <w:style w:type="character" w:customStyle="1" w:styleId="CommentTextChar">
    <w:name w:val="Comment Text Char"/>
    <w:basedOn w:val="DefaultParagraphFont"/>
    <w:link w:val="CommentText"/>
    <w:uiPriority w:val="99"/>
    <w:semiHidden/>
    <w:rsid w:val="0053277B"/>
    <w:rPr>
      <w:sz w:val="20"/>
      <w:szCs w:val="20"/>
    </w:rPr>
  </w:style>
  <w:style w:type="paragraph" w:styleId="CommentSubject">
    <w:name w:val="annotation subject"/>
    <w:basedOn w:val="CommentText"/>
    <w:next w:val="CommentText"/>
    <w:link w:val="CommentSubjectChar"/>
    <w:uiPriority w:val="99"/>
    <w:semiHidden/>
    <w:unhideWhenUsed/>
    <w:rsid w:val="0053277B"/>
    <w:rPr>
      <w:b/>
      <w:bCs/>
    </w:rPr>
  </w:style>
  <w:style w:type="character" w:customStyle="1" w:styleId="CommentSubjectChar">
    <w:name w:val="Comment Subject Char"/>
    <w:basedOn w:val="CommentTextChar"/>
    <w:link w:val="CommentSubject"/>
    <w:uiPriority w:val="99"/>
    <w:semiHidden/>
    <w:rsid w:val="0053277B"/>
    <w:rPr>
      <w:b/>
      <w:bCs/>
      <w:sz w:val="20"/>
      <w:szCs w:val="20"/>
    </w:rPr>
  </w:style>
  <w:style w:type="character" w:styleId="FollowedHyperlink">
    <w:name w:val="FollowedHyperlink"/>
    <w:basedOn w:val="DefaultParagraphFont"/>
    <w:uiPriority w:val="99"/>
    <w:semiHidden/>
    <w:unhideWhenUsed/>
    <w:rsid w:val="00291CE0"/>
    <w:rPr>
      <w:color w:val="954F72" w:themeColor="followedHyperlink"/>
      <w:u w:val="single"/>
    </w:rPr>
  </w:style>
  <w:style w:type="character" w:customStyle="1" w:styleId="ListParagraphChar">
    <w:name w:val="List Paragraph Char"/>
    <w:basedOn w:val="DefaultParagraphFont"/>
    <w:link w:val="ListParagraph"/>
    <w:uiPriority w:val="34"/>
    <w:locked/>
    <w:rsid w:val="001A67D6"/>
    <w:rPr>
      <w:rFonts w:ascii="Times New Roman" w:eastAsia="Times New Roman" w:hAnsi="Times New Roman" w:cs="Times New Roman"/>
      <w:sz w:val="24"/>
      <w:szCs w:val="24"/>
      <w:lang w:eastAsia="en-GB"/>
    </w:rPr>
  </w:style>
  <w:style w:type="paragraph" w:customStyle="1" w:styleId="Default">
    <w:name w:val="Default"/>
    <w:rsid w:val="00A87C3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60DFD"/>
  </w:style>
  <w:style w:type="character" w:customStyle="1" w:styleId="Heading1Char">
    <w:name w:val="Heading 1 Char"/>
    <w:basedOn w:val="DefaultParagraphFont"/>
    <w:link w:val="Heading1"/>
    <w:uiPriority w:val="9"/>
    <w:rsid w:val="00A553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530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A02A4"/>
    <w:rPr>
      <w:color w:val="605E5C"/>
      <w:shd w:val="clear" w:color="auto" w:fill="E1DFDD"/>
    </w:rPr>
  </w:style>
  <w:style w:type="character" w:customStyle="1" w:styleId="Heading3Char">
    <w:name w:val="Heading 3 Char"/>
    <w:basedOn w:val="DefaultParagraphFont"/>
    <w:link w:val="Heading3"/>
    <w:uiPriority w:val="9"/>
    <w:rsid w:val="001508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F7B4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4896">
      <w:bodyDiv w:val="1"/>
      <w:marLeft w:val="0"/>
      <w:marRight w:val="0"/>
      <w:marTop w:val="0"/>
      <w:marBottom w:val="0"/>
      <w:divBdr>
        <w:top w:val="none" w:sz="0" w:space="0" w:color="auto"/>
        <w:left w:val="none" w:sz="0" w:space="0" w:color="auto"/>
        <w:bottom w:val="none" w:sz="0" w:space="0" w:color="auto"/>
        <w:right w:val="none" w:sz="0" w:space="0" w:color="auto"/>
      </w:divBdr>
    </w:div>
    <w:div w:id="260652464">
      <w:bodyDiv w:val="1"/>
      <w:marLeft w:val="0"/>
      <w:marRight w:val="0"/>
      <w:marTop w:val="0"/>
      <w:marBottom w:val="0"/>
      <w:divBdr>
        <w:top w:val="none" w:sz="0" w:space="0" w:color="auto"/>
        <w:left w:val="none" w:sz="0" w:space="0" w:color="auto"/>
        <w:bottom w:val="none" w:sz="0" w:space="0" w:color="auto"/>
        <w:right w:val="none" w:sz="0" w:space="0" w:color="auto"/>
      </w:divBdr>
    </w:div>
    <w:div w:id="267591522">
      <w:bodyDiv w:val="1"/>
      <w:marLeft w:val="0"/>
      <w:marRight w:val="0"/>
      <w:marTop w:val="0"/>
      <w:marBottom w:val="0"/>
      <w:divBdr>
        <w:top w:val="none" w:sz="0" w:space="0" w:color="auto"/>
        <w:left w:val="none" w:sz="0" w:space="0" w:color="auto"/>
        <w:bottom w:val="none" w:sz="0" w:space="0" w:color="auto"/>
        <w:right w:val="none" w:sz="0" w:space="0" w:color="auto"/>
      </w:divBdr>
      <w:divsChild>
        <w:div w:id="831410862">
          <w:marLeft w:val="0"/>
          <w:marRight w:val="0"/>
          <w:marTop w:val="0"/>
          <w:marBottom w:val="0"/>
          <w:divBdr>
            <w:top w:val="none" w:sz="0" w:space="0" w:color="auto"/>
            <w:left w:val="none" w:sz="0" w:space="0" w:color="auto"/>
            <w:bottom w:val="none" w:sz="0" w:space="0" w:color="auto"/>
            <w:right w:val="none" w:sz="0" w:space="0" w:color="auto"/>
          </w:divBdr>
          <w:divsChild>
            <w:div w:id="1188371346">
              <w:marLeft w:val="-225"/>
              <w:marRight w:val="-225"/>
              <w:marTop w:val="0"/>
              <w:marBottom w:val="0"/>
              <w:divBdr>
                <w:top w:val="none" w:sz="0" w:space="0" w:color="auto"/>
                <w:left w:val="none" w:sz="0" w:space="0" w:color="auto"/>
                <w:bottom w:val="none" w:sz="0" w:space="0" w:color="auto"/>
                <w:right w:val="none" w:sz="0" w:space="0" w:color="auto"/>
              </w:divBdr>
              <w:divsChild>
                <w:div w:id="2010982815">
                  <w:marLeft w:val="0"/>
                  <w:marRight w:val="0"/>
                  <w:marTop w:val="0"/>
                  <w:marBottom w:val="0"/>
                  <w:divBdr>
                    <w:top w:val="none" w:sz="0" w:space="0" w:color="auto"/>
                    <w:left w:val="none" w:sz="0" w:space="0" w:color="auto"/>
                    <w:bottom w:val="none" w:sz="0" w:space="0" w:color="auto"/>
                    <w:right w:val="none" w:sz="0" w:space="0" w:color="auto"/>
                  </w:divBdr>
                  <w:divsChild>
                    <w:div w:id="1425758754">
                      <w:marLeft w:val="0"/>
                      <w:marRight w:val="0"/>
                      <w:marTop w:val="0"/>
                      <w:marBottom w:val="0"/>
                      <w:divBdr>
                        <w:top w:val="none" w:sz="0" w:space="0" w:color="auto"/>
                        <w:left w:val="none" w:sz="0" w:space="0" w:color="auto"/>
                        <w:bottom w:val="none" w:sz="0" w:space="0" w:color="auto"/>
                        <w:right w:val="none" w:sz="0" w:space="0" w:color="auto"/>
                      </w:divBdr>
                      <w:divsChild>
                        <w:div w:id="331958322">
                          <w:marLeft w:val="0"/>
                          <w:marRight w:val="0"/>
                          <w:marTop w:val="0"/>
                          <w:marBottom w:val="0"/>
                          <w:divBdr>
                            <w:top w:val="none" w:sz="0" w:space="0" w:color="auto"/>
                            <w:left w:val="none" w:sz="0" w:space="0" w:color="auto"/>
                            <w:bottom w:val="none" w:sz="0" w:space="0" w:color="auto"/>
                            <w:right w:val="none" w:sz="0" w:space="0" w:color="auto"/>
                          </w:divBdr>
                          <w:divsChild>
                            <w:div w:id="18094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865872">
      <w:bodyDiv w:val="1"/>
      <w:marLeft w:val="0"/>
      <w:marRight w:val="0"/>
      <w:marTop w:val="0"/>
      <w:marBottom w:val="0"/>
      <w:divBdr>
        <w:top w:val="none" w:sz="0" w:space="0" w:color="auto"/>
        <w:left w:val="none" w:sz="0" w:space="0" w:color="auto"/>
        <w:bottom w:val="none" w:sz="0" w:space="0" w:color="auto"/>
        <w:right w:val="none" w:sz="0" w:space="0" w:color="auto"/>
      </w:divBdr>
      <w:divsChild>
        <w:div w:id="21320745">
          <w:marLeft w:val="360"/>
          <w:marRight w:val="0"/>
          <w:marTop w:val="200"/>
          <w:marBottom w:val="0"/>
          <w:divBdr>
            <w:top w:val="none" w:sz="0" w:space="0" w:color="auto"/>
            <w:left w:val="none" w:sz="0" w:space="0" w:color="auto"/>
            <w:bottom w:val="none" w:sz="0" w:space="0" w:color="auto"/>
            <w:right w:val="none" w:sz="0" w:space="0" w:color="auto"/>
          </w:divBdr>
        </w:div>
        <w:div w:id="889073669">
          <w:marLeft w:val="360"/>
          <w:marRight w:val="0"/>
          <w:marTop w:val="200"/>
          <w:marBottom w:val="0"/>
          <w:divBdr>
            <w:top w:val="none" w:sz="0" w:space="0" w:color="auto"/>
            <w:left w:val="none" w:sz="0" w:space="0" w:color="auto"/>
            <w:bottom w:val="none" w:sz="0" w:space="0" w:color="auto"/>
            <w:right w:val="none" w:sz="0" w:space="0" w:color="auto"/>
          </w:divBdr>
        </w:div>
        <w:div w:id="836309724">
          <w:marLeft w:val="360"/>
          <w:marRight w:val="0"/>
          <w:marTop w:val="200"/>
          <w:marBottom w:val="0"/>
          <w:divBdr>
            <w:top w:val="none" w:sz="0" w:space="0" w:color="auto"/>
            <w:left w:val="none" w:sz="0" w:space="0" w:color="auto"/>
            <w:bottom w:val="none" w:sz="0" w:space="0" w:color="auto"/>
            <w:right w:val="none" w:sz="0" w:space="0" w:color="auto"/>
          </w:divBdr>
        </w:div>
        <w:div w:id="937493230">
          <w:marLeft w:val="360"/>
          <w:marRight w:val="0"/>
          <w:marTop w:val="200"/>
          <w:marBottom w:val="0"/>
          <w:divBdr>
            <w:top w:val="none" w:sz="0" w:space="0" w:color="auto"/>
            <w:left w:val="none" w:sz="0" w:space="0" w:color="auto"/>
            <w:bottom w:val="none" w:sz="0" w:space="0" w:color="auto"/>
            <w:right w:val="none" w:sz="0" w:space="0" w:color="auto"/>
          </w:divBdr>
        </w:div>
        <w:div w:id="1663577815">
          <w:marLeft w:val="360"/>
          <w:marRight w:val="0"/>
          <w:marTop w:val="200"/>
          <w:marBottom w:val="0"/>
          <w:divBdr>
            <w:top w:val="none" w:sz="0" w:space="0" w:color="auto"/>
            <w:left w:val="none" w:sz="0" w:space="0" w:color="auto"/>
            <w:bottom w:val="none" w:sz="0" w:space="0" w:color="auto"/>
            <w:right w:val="none" w:sz="0" w:space="0" w:color="auto"/>
          </w:divBdr>
        </w:div>
      </w:divsChild>
    </w:div>
    <w:div w:id="603608788">
      <w:bodyDiv w:val="1"/>
      <w:marLeft w:val="0"/>
      <w:marRight w:val="0"/>
      <w:marTop w:val="0"/>
      <w:marBottom w:val="0"/>
      <w:divBdr>
        <w:top w:val="none" w:sz="0" w:space="0" w:color="auto"/>
        <w:left w:val="none" w:sz="0" w:space="0" w:color="auto"/>
        <w:bottom w:val="none" w:sz="0" w:space="0" w:color="auto"/>
        <w:right w:val="none" w:sz="0" w:space="0" w:color="auto"/>
      </w:divBdr>
    </w:div>
    <w:div w:id="658847968">
      <w:bodyDiv w:val="1"/>
      <w:marLeft w:val="0"/>
      <w:marRight w:val="0"/>
      <w:marTop w:val="0"/>
      <w:marBottom w:val="0"/>
      <w:divBdr>
        <w:top w:val="none" w:sz="0" w:space="0" w:color="auto"/>
        <w:left w:val="none" w:sz="0" w:space="0" w:color="auto"/>
        <w:bottom w:val="none" w:sz="0" w:space="0" w:color="auto"/>
        <w:right w:val="none" w:sz="0" w:space="0" w:color="auto"/>
      </w:divBdr>
      <w:divsChild>
        <w:div w:id="959341673">
          <w:marLeft w:val="432"/>
          <w:marRight w:val="0"/>
          <w:marTop w:val="115"/>
          <w:marBottom w:val="0"/>
          <w:divBdr>
            <w:top w:val="none" w:sz="0" w:space="0" w:color="auto"/>
            <w:left w:val="none" w:sz="0" w:space="0" w:color="auto"/>
            <w:bottom w:val="none" w:sz="0" w:space="0" w:color="auto"/>
            <w:right w:val="none" w:sz="0" w:space="0" w:color="auto"/>
          </w:divBdr>
        </w:div>
      </w:divsChild>
    </w:div>
    <w:div w:id="707754241">
      <w:bodyDiv w:val="1"/>
      <w:marLeft w:val="0"/>
      <w:marRight w:val="0"/>
      <w:marTop w:val="0"/>
      <w:marBottom w:val="0"/>
      <w:divBdr>
        <w:top w:val="none" w:sz="0" w:space="0" w:color="auto"/>
        <w:left w:val="none" w:sz="0" w:space="0" w:color="auto"/>
        <w:bottom w:val="none" w:sz="0" w:space="0" w:color="auto"/>
        <w:right w:val="none" w:sz="0" w:space="0" w:color="auto"/>
      </w:divBdr>
      <w:divsChild>
        <w:div w:id="1938560469">
          <w:marLeft w:val="432"/>
          <w:marRight w:val="0"/>
          <w:marTop w:val="134"/>
          <w:marBottom w:val="0"/>
          <w:divBdr>
            <w:top w:val="none" w:sz="0" w:space="0" w:color="auto"/>
            <w:left w:val="none" w:sz="0" w:space="0" w:color="auto"/>
            <w:bottom w:val="none" w:sz="0" w:space="0" w:color="auto"/>
            <w:right w:val="none" w:sz="0" w:space="0" w:color="auto"/>
          </w:divBdr>
        </w:div>
        <w:div w:id="1309165280">
          <w:marLeft w:val="432"/>
          <w:marRight w:val="0"/>
          <w:marTop w:val="134"/>
          <w:marBottom w:val="0"/>
          <w:divBdr>
            <w:top w:val="none" w:sz="0" w:space="0" w:color="auto"/>
            <w:left w:val="none" w:sz="0" w:space="0" w:color="auto"/>
            <w:bottom w:val="none" w:sz="0" w:space="0" w:color="auto"/>
            <w:right w:val="none" w:sz="0" w:space="0" w:color="auto"/>
          </w:divBdr>
        </w:div>
        <w:div w:id="633801606">
          <w:marLeft w:val="432"/>
          <w:marRight w:val="0"/>
          <w:marTop w:val="134"/>
          <w:marBottom w:val="0"/>
          <w:divBdr>
            <w:top w:val="none" w:sz="0" w:space="0" w:color="auto"/>
            <w:left w:val="none" w:sz="0" w:space="0" w:color="auto"/>
            <w:bottom w:val="none" w:sz="0" w:space="0" w:color="auto"/>
            <w:right w:val="none" w:sz="0" w:space="0" w:color="auto"/>
          </w:divBdr>
        </w:div>
        <w:div w:id="1127509172">
          <w:marLeft w:val="432"/>
          <w:marRight w:val="0"/>
          <w:marTop w:val="134"/>
          <w:marBottom w:val="0"/>
          <w:divBdr>
            <w:top w:val="none" w:sz="0" w:space="0" w:color="auto"/>
            <w:left w:val="none" w:sz="0" w:space="0" w:color="auto"/>
            <w:bottom w:val="none" w:sz="0" w:space="0" w:color="auto"/>
            <w:right w:val="none" w:sz="0" w:space="0" w:color="auto"/>
          </w:divBdr>
        </w:div>
        <w:div w:id="558977244">
          <w:marLeft w:val="432"/>
          <w:marRight w:val="0"/>
          <w:marTop w:val="134"/>
          <w:marBottom w:val="0"/>
          <w:divBdr>
            <w:top w:val="none" w:sz="0" w:space="0" w:color="auto"/>
            <w:left w:val="none" w:sz="0" w:space="0" w:color="auto"/>
            <w:bottom w:val="none" w:sz="0" w:space="0" w:color="auto"/>
            <w:right w:val="none" w:sz="0" w:space="0" w:color="auto"/>
          </w:divBdr>
        </w:div>
      </w:divsChild>
    </w:div>
    <w:div w:id="752121114">
      <w:bodyDiv w:val="1"/>
      <w:marLeft w:val="0"/>
      <w:marRight w:val="0"/>
      <w:marTop w:val="0"/>
      <w:marBottom w:val="0"/>
      <w:divBdr>
        <w:top w:val="none" w:sz="0" w:space="0" w:color="auto"/>
        <w:left w:val="none" w:sz="0" w:space="0" w:color="auto"/>
        <w:bottom w:val="none" w:sz="0" w:space="0" w:color="auto"/>
        <w:right w:val="none" w:sz="0" w:space="0" w:color="auto"/>
      </w:divBdr>
      <w:divsChild>
        <w:div w:id="2089767743">
          <w:marLeft w:val="432"/>
          <w:marRight w:val="0"/>
          <w:marTop w:val="134"/>
          <w:marBottom w:val="0"/>
          <w:divBdr>
            <w:top w:val="none" w:sz="0" w:space="0" w:color="auto"/>
            <w:left w:val="none" w:sz="0" w:space="0" w:color="auto"/>
            <w:bottom w:val="none" w:sz="0" w:space="0" w:color="auto"/>
            <w:right w:val="none" w:sz="0" w:space="0" w:color="auto"/>
          </w:divBdr>
        </w:div>
      </w:divsChild>
    </w:div>
    <w:div w:id="788865307">
      <w:bodyDiv w:val="1"/>
      <w:marLeft w:val="0"/>
      <w:marRight w:val="0"/>
      <w:marTop w:val="0"/>
      <w:marBottom w:val="0"/>
      <w:divBdr>
        <w:top w:val="none" w:sz="0" w:space="0" w:color="auto"/>
        <w:left w:val="none" w:sz="0" w:space="0" w:color="auto"/>
        <w:bottom w:val="none" w:sz="0" w:space="0" w:color="auto"/>
        <w:right w:val="none" w:sz="0" w:space="0" w:color="auto"/>
      </w:divBdr>
    </w:div>
    <w:div w:id="905995208">
      <w:bodyDiv w:val="1"/>
      <w:marLeft w:val="0"/>
      <w:marRight w:val="0"/>
      <w:marTop w:val="0"/>
      <w:marBottom w:val="0"/>
      <w:divBdr>
        <w:top w:val="none" w:sz="0" w:space="0" w:color="auto"/>
        <w:left w:val="none" w:sz="0" w:space="0" w:color="auto"/>
        <w:bottom w:val="none" w:sz="0" w:space="0" w:color="auto"/>
        <w:right w:val="none" w:sz="0" w:space="0" w:color="auto"/>
      </w:divBdr>
      <w:divsChild>
        <w:div w:id="1364206589">
          <w:marLeft w:val="432"/>
          <w:marRight w:val="0"/>
          <w:marTop w:val="115"/>
          <w:marBottom w:val="0"/>
          <w:divBdr>
            <w:top w:val="none" w:sz="0" w:space="0" w:color="auto"/>
            <w:left w:val="none" w:sz="0" w:space="0" w:color="auto"/>
            <w:bottom w:val="none" w:sz="0" w:space="0" w:color="auto"/>
            <w:right w:val="none" w:sz="0" w:space="0" w:color="auto"/>
          </w:divBdr>
        </w:div>
      </w:divsChild>
    </w:div>
    <w:div w:id="1175068803">
      <w:bodyDiv w:val="1"/>
      <w:marLeft w:val="0"/>
      <w:marRight w:val="0"/>
      <w:marTop w:val="0"/>
      <w:marBottom w:val="0"/>
      <w:divBdr>
        <w:top w:val="none" w:sz="0" w:space="0" w:color="auto"/>
        <w:left w:val="none" w:sz="0" w:space="0" w:color="auto"/>
        <w:bottom w:val="none" w:sz="0" w:space="0" w:color="auto"/>
        <w:right w:val="none" w:sz="0" w:space="0" w:color="auto"/>
      </w:divBdr>
      <w:divsChild>
        <w:div w:id="741216879">
          <w:marLeft w:val="360"/>
          <w:marRight w:val="0"/>
          <w:marTop w:val="200"/>
          <w:marBottom w:val="0"/>
          <w:divBdr>
            <w:top w:val="none" w:sz="0" w:space="0" w:color="auto"/>
            <w:left w:val="none" w:sz="0" w:space="0" w:color="auto"/>
            <w:bottom w:val="none" w:sz="0" w:space="0" w:color="auto"/>
            <w:right w:val="none" w:sz="0" w:space="0" w:color="auto"/>
          </w:divBdr>
        </w:div>
      </w:divsChild>
    </w:div>
    <w:div w:id="1203441059">
      <w:bodyDiv w:val="1"/>
      <w:marLeft w:val="0"/>
      <w:marRight w:val="0"/>
      <w:marTop w:val="0"/>
      <w:marBottom w:val="0"/>
      <w:divBdr>
        <w:top w:val="none" w:sz="0" w:space="0" w:color="auto"/>
        <w:left w:val="none" w:sz="0" w:space="0" w:color="auto"/>
        <w:bottom w:val="none" w:sz="0" w:space="0" w:color="auto"/>
        <w:right w:val="none" w:sz="0" w:space="0" w:color="auto"/>
      </w:divBdr>
    </w:div>
    <w:div w:id="1278635965">
      <w:bodyDiv w:val="1"/>
      <w:marLeft w:val="0"/>
      <w:marRight w:val="0"/>
      <w:marTop w:val="0"/>
      <w:marBottom w:val="0"/>
      <w:divBdr>
        <w:top w:val="none" w:sz="0" w:space="0" w:color="auto"/>
        <w:left w:val="none" w:sz="0" w:space="0" w:color="auto"/>
        <w:bottom w:val="none" w:sz="0" w:space="0" w:color="auto"/>
        <w:right w:val="none" w:sz="0" w:space="0" w:color="auto"/>
      </w:divBdr>
    </w:div>
    <w:div w:id="1306350145">
      <w:bodyDiv w:val="1"/>
      <w:marLeft w:val="0"/>
      <w:marRight w:val="0"/>
      <w:marTop w:val="0"/>
      <w:marBottom w:val="0"/>
      <w:divBdr>
        <w:top w:val="none" w:sz="0" w:space="0" w:color="auto"/>
        <w:left w:val="none" w:sz="0" w:space="0" w:color="auto"/>
        <w:bottom w:val="none" w:sz="0" w:space="0" w:color="auto"/>
        <w:right w:val="none" w:sz="0" w:space="0" w:color="auto"/>
      </w:divBdr>
    </w:div>
    <w:div w:id="1343166042">
      <w:bodyDiv w:val="1"/>
      <w:marLeft w:val="0"/>
      <w:marRight w:val="0"/>
      <w:marTop w:val="0"/>
      <w:marBottom w:val="0"/>
      <w:divBdr>
        <w:top w:val="none" w:sz="0" w:space="0" w:color="auto"/>
        <w:left w:val="none" w:sz="0" w:space="0" w:color="auto"/>
        <w:bottom w:val="none" w:sz="0" w:space="0" w:color="auto"/>
        <w:right w:val="none" w:sz="0" w:space="0" w:color="auto"/>
      </w:divBdr>
      <w:divsChild>
        <w:div w:id="564265142">
          <w:marLeft w:val="0"/>
          <w:marRight w:val="0"/>
          <w:marTop w:val="0"/>
          <w:marBottom w:val="0"/>
          <w:divBdr>
            <w:top w:val="none" w:sz="0" w:space="0" w:color="auto"/>
            <w:left w:val="none" w:sz="0" w:space="0" w:color="auto"/>
            <w:bottom w:val="none" w:sz="0" w:space="0" w:color="auto"/>
            <w:right w:val="none" w:sz="0" w:space="0" w:color="auto"/>
          </w:divBdr>
          <w:divsChild>
            <w:div w:id="967856458">
              <w:marLeft w:val="-225"/>
              <w:marRight w:val="-225"/>
              <w:marTop w:val="0"/>
              <w:marBottom w:val="0"/>
              <w:divBdr>
                <w:top w:val="none" w:sz="0" w:space="0" w:color="auto"/>
                <w:left w:val="none" w:sz="0" w:space="0" w:color="auto"/>
                <w:bottom w:val="none" w:sz="0" w:space="0" w:color="auto"/>
                <w:right w:val="none" w:sz="0" w:space="0" w:color="auto"/>
              </w:divBdr>
              <w:divsChild>
                <w:div w:id="1519155660">
                  <w:marLeft w:val="0"/>
                  <w:marRight w:val="0"/>
                  <w:marTop w:val="0"/>
                  <w:marBottom w:val="0"/>
                  <w:divBdr>
                    <w:top w:val="none" w:sz="0" w:space="0" w:color="auto"/>
                    <w:left w:val="none" w:sz="0" w:space="0" w:color="auto"/>
                    <w:bottom w:val="none" w:sz="0" w:space="0" w:color="auto"/>
                    <w:right w:val="none" w:sz="0" w:space="0" w:color="auto"/>
                  </w:divBdr>
                  <w:divsChild>
                    <w:div w:id="1812558888">
                      <w:marLeft w:val="0"/>
                      <w:marRight w:val="0"/>
                      <w:marTop w:val="0"/>
                      <w:marBottom w:val="0"/>
                      <w:divBdr>
                        <w:top w:val="none" w:sz="0" w:space="0" w:color="auto"/>
                        <w:left w:val="none" w:sz="0" w:space="0" w:color="auto"/>
                        <w:bottom w:val="none" w:sz="0" w:space="0" w:color="auto"/>
                        <w:right w:val="none" w:sz="0" w:space="0" w:color="auto"/>
                      </w:divBdr>
                      <w:divsChild>
                        <w:div w:id="1410538240">
                          <w:marLeft w:val="0"/>
                          <w:marRight w:val="0"/>
                          <w:marTop w:val="0"/>
                          <w:marBottom w:val="0"/>
                          <w:divBdr>
                            <w:top w:val="none" w:sz="0" w:space="0" w:color="auto"/>
                            <w:left w:val="none" w:sz="0" w:space="0" w:color="auto"/>
                            <w:bottom w:val="none" w:sz="0" w:space="0" w:color="auto"/>
                            <w:right w:val="none" w:sz="0" w:space="0" w:color="auto"/>
                          </w:divBdr>
                          <w:divsChild>
                            <w:div w:id="1906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7277">
      <w:bodyDiv w:val="1"/>
      <w:marLeft w:val="0"/>
      <w:marRight w:val="0"/>
      <w:marTop w:val="0"/>
      <w:marBottom w:val="0"/>
      <w:divBdr>
        <w:top w:val="none" w:sz="0" w:space="0" w:color="auto"/>
        <w:left w:val="none" w:sz="0" w:space="0" w:color="auto"/>
        <w:bottom w:val="none" w:sz="0" w:space="0" w:color="auto"/>
        <w:right w:val="none" w:sz="0" w:space="0" w:color="auto"/>
      </w:divBdr>
    </w:div>
    <w:div w:id="1679502187">
      <w:bodyDiv w:val="1"/>
      <w:marLeft w:val="0"/>
      <w:marRight w:val="0"/>
      <w:marTop w:val="0"/>
      <w:marBottom w:val="0"/>
      <w:divBdr>
        <w:top w:val="none" w:sz="0" w:space="0" w:color="auto"/>
        <w:left w:val="none" w:sz="0" w:space="0" w:color="auto"/>
        <w:bottom w:val="none" w:sz="0" w:space="0" w:color="auto"/>
        <w:right w:val="none" w:sz="0" w:space="0" w:color="auto"/>
      </w:divBdr>
    </w:div>
    <w:div w:id="1817797206">
      <w:bodyDiv w:val="1"/>
      <w:marLeft w:val="0"/>
      <w:marRight w:val="0"/>
      <w:marTop w:val="0"/>
      <w:marBottom w:val="0"/>
      <w:divBdr>
        <w:top w:val="none" w:sz="0" w:space="0" w:color="auto"/>
        <w:left w:val="none" w:sz="0" w:space="0" w:color="auto"/>
        <w:bottom w:val="none" w:sz="0" w:space="0" w:color="auto"/>
        <w:right w:val="none" w:sz="0" w:space="0" w:color="auto"/>
      </w:divBdr>
      <w:divsChild>
        <w:div w:id="1765146895">
          <w:marLeft w:val="432"/>
          <w:marRight w:val="0"/>
          <w:marTop w:val="134"/>
          <w:marBottom w:val="0"/>
          <w:divBdr>
            <w:top w:val="none" w:sz="0" w:space="0" w:color="auto"/>
            <w:left w:val="none" w:sz="0" w:space="0" w:color="auto"/>
            <w:bottom w:val="none" w:sz="0" w:space="0" w:color="auto"/>
            <w:right w:val="none" w:sz="0" w:space="0" w:color="auto"/>
          </w:divBdr>
        </w:div>
        <w:div w:id="1115367088">
          <w:marLeft w:val="432"/>
          <w:marRight w:val="0"/>
          <w:marTop w:val="134"/>
          <w:marBottom w:val="0"/>
          <w:divBdr>
            <w:top w:val="none" w:sz="0" w:space="0" w:color="auto"/>
            <w:left w:val="none" w:sz="0" w:space="0" w:color="auto"/>
            <w:bottom w:val="none" w:sz="0" w:space="0" w:color="auto"/>
            <w:right w:val="none" w:sz="0" w:space="0" w:color="auto"/>
          </w:divBdr>
        </w:div>
        <w:div w:id="1135491166">
          <w:marLeft w:val="432"/>
          <w:marRight w:val="0"/>
          <w:marTop w:val="134"/>
          <w:marBottom w:val="0"/>
          <w:divBdr>
            <w:top w:val="none" w:sz="0" w:space="0" w:color="auto"/>
            <w:left w:val="none" w:sz="0" w:space="0" w:color="auto"/>
            <w:bottom w:val="none" w:sz="0" w:space="0" w:color="auto"/>
            <w:right w:val="none" w:sz="0" w:space="0" w:color="auto"/>
          </w:divBdr>
        </w:div>
        <w:div w:id="226501373">
          <w:marLeft w:val="432"/>
          <w:marRight w:val="0"/>
          <w:marTop w:val="134"/>
          <w:marBottom w:val="0"/>
          <w:divBdr>
            <w:top w:val="none" w:sz="0" w:space="0" w:color="auto"/>
            <w:left w:val="none" w:sz="0" w:space="0" w:color="auto"/>
            <w:bottom w:val="none" w:sz="0" w:space="0" w:color="auto"/>
            <w:right w:val="none" w:sz="0" w:space="0" w:color="auto"/>
          </w:divBdr>
        </w:div>
        <w:div w:id="901410339">
          <w:marLeft w:val="432"/>
          <w:marRight w:val="0"/>
          <w:marTop w:val="134"/>
          <w:marBottom w:val="0"/>
          <w:divBdr>
            <w:top w:val="none" w:sz="0" w:space="0" w:color="auto"/>
            <w:left w:val="none" w:sz="0" w:space="0" w:color="auto"/>
            <w:bottom w:val="none" w:sz="0" w:space="0" w:color="auto"/>
            <w:right w:val="none" w:sz="0" w:space="0" w:color="auto"/>
          </w:divBdr>
        </w:div>
      </w:divsChild>
    </w:div>
    <w:div w:id="1840579549">
      <w:bodyDiv w:val="1"/>
      <w:marLeft w:val="0"/>
      <w:marRight w:val="0"/>
      <w:marTop w:val="0"/>
      <w:marBottom w:val="0"/>
      <w:divBdr>
        <w:top w:val="none" w:sz="0" w:space="0" w:color="auto"/>
        <w:left w:val="none" w:sz="0" w:space="0" w:color="auto"/>
        <w:bottom w:val="none" w:sz="0" w:space="0" w:color="auto"/>
        <w:right w:val="none" w:sz="0" w:space="0" w:color="auto"/>
      </w:divBdr>
    </w:div>
    <w:div w:id="1993560586">
      <w:bodyDiv w:val="1"/>
      <w:marLeft w:val="0"/>
      <w:marRight w:val="0"/>
      <w:marTop w:val="0"/>
      <w:marBottom w:val="0"/>
      <w:divBdr>
        <w:top w:val="none" w:sz="0" w:space="0" w:color="auto"/>
        <w:left w:val="none" w:sz="0" w:space="0" w:color="auto"/>
        <w:bottom w:val="none" w:sz="0" w:space="0" w:color="auto"/>
        <w:right w:val="none" w:sz="0" w:space="0" w:color="auto"/>
      </w:divBdr>
    </w:div>
    <w:div w:id="2126727275">
      <w:bodyDiv w:val="1"/>
      <w:marLeft w:val="0"/>
      <w:marRight w:val="0"/>
      <w:marTop w:val="0"/>
      <w:marBottom w:val="0"/>
      <w:divBdr>
        <w:top w:val="none" w:sz="0" w:space="0" w:color="auto"/>
        <w:left w:val="none" w:sz="0" w:space="0" w:color="auto"/>
        <w:bottom w:val="none" w:sz="0" w:space="0" w:color="auto"/>
        <w:right w:val="none" w:sz="0" w:space="0" w:color="auto"/>
      </w:divBdr>
    </w:div>
    <w:div w:id="21368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6983/Statutory_Guidance_for_Local_Authorities_on_Services_and_Activities_to_Improve_Young_People_s_Well-be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integrated-care-partnership-icp-engagement-document/integrated-care-partnership-icp-engagement-document-integrated-care-system-ics-implemen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dway.gov.uk/healthyworkplace" TargetMode="External"/><Relationship Id="rId4" Type="http://schemas.openxmlformats.org/officeDocument/2006/relationships/webSettings" Target="webSettings.xml"/><Relationship Id="rId9" Type="http://schemas.openxmlformats.org/officeDocument/2006/relationships/hyperlink" Target="https://s3.eu-west-1.amazonaws.com/assets.nya2.joltrouter.net/wp-content/uploads/20210414232918/5.3.1-0923-NYA-Youth-Work-Curriculum-DIGIT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Gravesham Borough Council</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Community Health &amp; Wellbeing Strategy 2022-27</dc:title>
  <dc:creator>Manager</dc:creator>
  <cp:lastModifiedBy>Emma Mulcrow</cp:lastModifiedBy>
  <cp:revision>2</cp:revision>
  <dcterms:created xsi:type="dcterms:W3CDTF">2022-09-15T12:25:00Z</dcterms:created>
  <dcterms:modified xsi:type="dcterms:W3CDTF">2022-09-15T12:25:00Z</dcterms:modified>
</cp:coreProperties>
</file>