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BEA1F" w14:textId="77777777" w:rsidR="00F90526" w:rsidRPr="00887515" w:rsidRDefault="00977890">
      <w:pPr>
        <w:rPr>
          <w:rFonts w:ascii="Arial" w:hAnsi="Arial" w:cs="Arial"/>
          <w:b/>
          <w:bCs/>
        </w:rPr>
      </w:pPr>
      <w:bookmarkStart w:id="0" w:name="_Hlk148948438"/>
      <w:r w:rsidRPr="00887515">
        <w:rPr>
          <w:rFonts w:ascii="Arial" w:hAnsi="Arial" w:cs="Arial"/>
          <w:b/>
          <w:bCs/>
        </w:rPr>
        <w:t>Gravesham Borough Council</w:t>
      </w:r>
    </w:p>
    <w:p w14:paraId="405DBB06" w14:textId="5E33153B" w:rsidR="00F90526" w:rsidRPr="00887515" w:rsidRDefault="57EE8FBB">
      <w:pPr>
        <w:rPr>
          <w:rFonts w:ascii="Arial" w:hAnsi="Arial" w:cs="Arial"/>
          <w:b/>
          <w:bCs/>
        </w:rPr>
      </w:pPr>
      <w:r w:rsidRPr="57EE8FBB">
        <w:rPr>
          <w:rFonts w:ascii="Arial" w:hAnsi="Arial" w:cs="Arial"/>
          <w:b/>
          <w:bCs/>
        </w:rPr>
        <w:t xml:space="preserve">Division: </w:t>
      </w:r>
      <w:r w:rsidR="00977890">
        <w:tab/>
      </w:r>
      <w:r w:rsidR="00977890">
        <w:tab/>
      </w:r>
      <w:r w:rsidRPr="57EE8FBB">
        <w:rPr>
          <w:rFonts w:ascii="Arial" w:hAnsi="Arial" w:cs="Arial"/>
          <w:b/>
          <w:bCs/>
        </w:rPr>
        <w:t>Housing Services</w:t>
      </w:r>
    </w:p>
    <w:p w14:paraId="44A195F3" w14:textId="7B4E73B3" w:rsidR="00F90526" w:rsidRPr="00887515" w:rsidRDefault="00977890">
      <w:pPr>
        <w:rPr>
          <w:rFonts w:ascii="Arial" w:hAnsi="Arial" w:cs="Arial"/>
          <w:b/>
          <w:bCs/>
        </w:rPr>
      </w:pPr>
      <w:r w:rsidRPr="00887515">
        <w:rPr>
          <w:rFonts w:ascii="Arial" w:hAnsi="Arial" w:cs="Arial"/>
          <w:b/>
          <w:bCs/>
        </w:rPr>
        <w:t xml:space="preserve">Department: </w:t>
      </w:r>
      <w:r w:rsidRPr="00887515">
        <w:rPr>
          <w:rFonts w:ascii="Arial" w:hAnsi="Arial" w:cs="Arial"/>
          <w:b/>
          <w:bCs/>
        </w:rPr>
        <w:tab/>
      </w:r>
      <w:r w:rsidRPr="00887515">
        <w:rPr>
          <w:rFonts w:ascii="Arial" w:hAnsi="Arial" w:cs="Arial"/>
          <w:b/>
          <w:bCs/>
        </w:rPr>
        <w:tab/>
      </w:r>
      <w:r w:rsidR="004F6F88" w:rsidRPr="00887515">
        <w:rPr>
          <w:rFonts w:ascii="Arial" w:hAnsi="Arial" w:cs="Arial"/>
          <w:b/>
          <w:bCs/>
        </w:rPr>
        <w:t>Neighbourhood Services</w:t>
      </w:r>
    </w:p>
    <w:p w14:paraId="348F7684" w14:textId="589E8694" w:rsidR="00F90526" w:rsidRPr="00887515" w:rsidRDefault="57EE8FBB" w:rsidP="57EE8FBB">
      <w:pPr>
        <w:rPr>
          <w:rFonts w:ascii="Arial" w:hAnsi="Arial" w:cs="Arial"/>
          <w:b/>
          <w:bCs/>
        </w:rPr>
      </w:pPr>
      <w:r w:rsidRPr="57EE8FBB">
        <w:rPr>
          <w:rFonts w:ascii="Arial" w:hAnsi="Arial" w:cs="Arial"/>
          <w:b/>
          <w:bCs/>
        </w:rPr>
        <w:t>Post Title:</w:t>
      </w:r>
      <w:r w:rsidR="00977890">
        <w:tab/>
      </w:r>
      <w:r w:rsidR="00977890">
        <w:tab/>
      </w:r>
      <w:r w:rsidRPr="57EE8FBB">
        <w:rPr>
          <w:rFonts w:ascii="Arial" w:hAnsi="Arial" w:cs="Arial"/>
          <w:b/>
          <w:bCs/>
        </w:rPr>
        <w:t>Senior Allocations Officer</w:t>
      </w:r>
    </w:p>
    <w:p w14:paraId="66EB77F4" w14:textId="7B5C9766" w:rsidR="00F90526" w:rsidRPr="00887515" w:rsidRDefault="57EE8FBB">
      <w:pPr>
        <w:rPr>
          <w:rFonts w:ascii="Arial" w:hAnsi="Arial" w:cs="Arial"/>
          <w:b/>
          <w:bCs/>
        </w:rPr>
      </w:pPr>
      <w:r w:rsidRPr="57EE8FBB">
        <w:rPr>
          <w:rFonts w:ascii="Arial" w:hAnsi="Arial" w:cs="Arial"/>
          <w:b/>
          <w:bCs/>
        </w:rPr>
        <w:t>Grade:</w:t>
      </w:r>
      <w:r w:rsidR="00977890">
        <w:tab/>
      </w:r>
      <w:r w:rsidR="00977890">
        <w:tab/>
      </w:r>
      <w:r w:rsidR="00977890">
        <w:tab/>
      </w:r>
      <w:r w:rsidRPr="57EE8FBB">
        <w:rPr>
          <w:rFonts w:ascii="Arial" w:hAnsi="Arial" w:cs="Arial"/>
          <w:b/>
          <w:bCs/>
        </w:rPr>
        <w:t>TBC</w:t>
      </w:r>
    </w:p>
    <w:p w14:paraId="136D1AB5" w14:textId="09E78614" w:rsidR="00F90526" w:rsidRPr="00887515" w:rsidRDefault="00977890">
      <w:pPr>
        <w:rPr>
          <w:rFonts w:ascii="Arial" w:hAnsi="Arial" w:cs="Arial"/>
          <w:b/>
          <w:bCs/>
        </w:rPr>
      </w:pPr>
      <w:r w:rsidRPr="00887515">
        <w:rPr>
          <w:rFonts w:ascii="Arial" w:hAnsi="Arial" w:cs="Arial"/>
          <w:b/>
          <w:bCs/>
        </w:rPr>
        <w:t xml:space="preserve">Hours: </w:t>
      </w:r>
      <w:r w:rsidRPr="00887515">
        <w:rPr>
          <w:rFonts w:ascii="Arial" w:hAnsi="Arial" w:cs="Arial"/>
          <w:b/>
          <w:bCs/>
        </w:rPr>
        <w:tab/>
      </w:r>
      <w:r w:rsidRPr="00887515">
        <w:rPr>
          <w:rFonts w:ascii="Arial" w:hAnsi="Arial" w:cs="Arial"/>
          <w:b/>
          <w:bCs/>
        </w:rPr>
        <w:tab/>
        <w:t xml:space="preserve">37 </w:t>
      </w:r>
    </w:p>
    <w:p w14:paraId="0DCE01E0" w14:textId="4DCD3B02" w:rsidR="00F90526" w:rsidRPr="00887515" w:rsidRDefault="57EE8FBB">
      <w:pPr>
        <w:rPr>
          <w:rFonts w:ascii="Arial" w:hAnsi="Arial" w:cs="Arial"/>
          <w:b/>
          <w:bCs/>
        </w:rPr>
      </w:pPr>
      <w:r w:rsidRPr="57EE8FBB">
        <w:rPr>
          <w:rFonts w:ascii="Arial" w:hAnsi="Arial" w:cs="Arial"/>
          <w:b/>
          <w:bCs/>
        </w:rPr>
        <w:t xml:space="preserve">Responsible to: </w:t>
      </w:r>
      <w:r w:rsidR="00977890">
        <w:tab/>
      </w:r>
      <w:r w:rsidRPr="57EE8FBB">
        <w:rPr>
          <w:rFonts w:ascii="Arial" w:hAnsi="Arial" w:cs="Arial"/>
          <w:b/>
          <w:bCs/>
        </w:rPr>
        <w:t>Housing Allocations &amp; Voids Manager</w:t>
      </w:r>
    </w:p>
    <w:p w14:paraId="56174FAD" w14:textId="77777777" w:rsidR="004F6F88" w:rsidRPr="00887515" w:rsidRDefault="004F6F88">
      <w:pPr>
        <w:rPr>
          <w:rFonts w:ascii="Arial" w:hAnsi="Arial" w:cs="Arial"/>
          <w:b/>
          <w:bCs/>
        </w:rPr>
      </w:pPr>
      <w:bookmarkStart w:id="1" w:name="_Hlk148948476"/>
      <w:bookmarkEnd w:id="0"/>
    </w:p>
    <w:p w14:paraId="5FE928B3" w14:textId="215507C2" w:rsidR="00F90526" w:rsidRPr="00887515" w:rsidRDefault="00977890" w:rsidP="00887515">
      <w:pPr>
        <w:ind w:left="2160" w:firstLine="720"/>
        <w:rPr>
          <w:rFonts w:ascii="Arial" w:hAnsi="Arial" w:cs="Arial"/>
          <w:b/>
          <w:bCs/>
        </w:rPr>
      </w:pPr>
      <w:r w:rsidRPr="00887515">
        <w:rPr>
          <w:rFonts w:ascii="Arial" w:hAnsi="Arial" w:cs="Arial"/>
          <w:b/>
          <w:bCs/>
        </w:rPr>
        <w:t>Job Description</w:t>
      </w:r>
    </w:p>
    <w:p w14:paraId="41C39EA1" w14:textId="77777777" w:rsidR="004F6F88" w:rsidRPr="00887515" w:rsidRDefault="57EE8FBB" w:rsidP="004F6F88">
      <w:pPr>
        <w:rPr>
          <w:rFonts w:ascii="Arial" w:hAnsi="Arial" w:cs="Arial"/>
          <w:b/>
          <w:bCs/>
        </w:rPr>
      </w:pPr>
      <w:bookmarkStart w:id="2" w:name="_Hlk148948499"/>
      <w:bookmarkEnd w:id="1"/>
      <w:r w:rsidRPr="57EE8FBB">
        <w:rPr>
          <w:rFonts w:ascii="Arial" w:hAnsi="Arial" w:cs="Arial"/>
          <w:b/>
          <w:bCs/>
        </w:rPr>
        <w:t>Job Summary</w:t>
      </w:r>
      <w:bookmarkEnd w:id="2"/>
    </w:p>
    <w:p w14:paraId="218ADFFA" w14:textId="6408C1E3" w:rsidR="004F6F88" w:rsidRPr="00887515" w:rsidRDefault="57EE8FBB" w:rsidP="57EE8FBB">
      <w:pPr>
        <w:rPr>
          <w:rFonts w:ascii="Arial" w:hAnsi="Arial" w:cs="Arial"/>
        </w:rPr>
      </w:pPr>
      <w:r w:rsidRPr="57EE8FBB">
        <w:rPr>
          <w:rFonts w:ascii="Arial" w:hAnsi="Arial" w:cs="Arial"/>
        </w:rPr>
        <w:t>Lead and develop the Housing Allocations Team to administer the Council’s Housing Register, including the allocation of accommodation within the Council’s own stock and nominations to partner registered providers, in accordance with the Housing Allocations Scheme under the support and guidance of the Housing Allocations &amp; Voids Manager.</w:t>
      </w:r>
    </w:p>
    <w:p w14:paraId="285F6ED1" w14:textId="4C501576" w:rsidR="004F6F88" w:rsidRPr="00887515" w:rsidRDefault="57EE8FBB" w:rsidP="57EE8FBB">
      <w:pPr>
        <w:rPr>
          <w:rFonts w:ascii="Arial" w:hAnsi="Arial" w:cs="Arial"/>
          <w:kern w:val="0"/>
        </w:rPr>
      </w:pPr>
      <w:r w:rsidRPr="57EE8FBB">
        <w:rPr>
          <w:rFonts w:ascii="Arial" w:hAnsi="Arial" w:cs="Arial"/>
        </w:rPr>
        <w:t xml:space="preserve">Support the Housing Allocations Officers to provide comprehensive housing advice and information to households in housing need to ensure their housing needs are met. </w:t>
      </w:r>
      <w:r w:rsidR="004F6F88" w:rsidRPr="00887515">
        <w:rPr>
          <w:rFonts w:ascii="Arial" w:hAnsi="Arial" w:cs="Arial"/>
          <w:kern w:val="0"/>
        </w:rPr>
        <w:t xml:space="preserve">Ensuring that vacant council homes are re-let efficiently, minimising void periods, and optimising the allocation of homes in line with the Allocations Policy considering the housing demand within Gravesham. </w:t>
      </w:r>
    </w:p>
    <w:p w14:paraId="77C62609" w14:textId="65A8C510" w:rsidR="00F90526" w:rsidRPr="00887515" w:rsidRDefault="57EE8FBB">
      <w:pPr>
        <w:ind w:left="720" w:hanging="720"/>
        <w:rPr>
          <w:rFonts w:ascii="Arial" w:hAnsi="Arial" w:cs="Arial"/>
          <w:b/>
          <w:bCs/>
        </w:rPr>
      </w:pPr>
      <w:r w:rsidRPr="57EE8FBB">
        <w:rPr>
          <w:rFonts w:ascii="Arial" w:hAnsi="Arial" w:cs="Arial"/>
          <w:b/>
          <w:bCs/>
        </w:rPr>
        <w:t>Main Responsibilities</w:t>
      </w:r>
    </w:p>
    <w:p w14:paraId="062E9955" w14:textId="377C6F95" w:rsidR="57EE8FBB" w:rsidRDefault="57EE8FBB" w:rsidP="57EE8FBB">
      <w:pPr>
        <w:shd w:val="clear" w:color="auto" w:fill="FFFFFF" w:themeFill="background1"/>
        <w:ind w:left="360"/>
        <w:rPr>
          <w:rFonts w:ascii="Arial" w:hAnsi="Arial" w:cs="Arial"/>
          <w:color w:val="242424"/>
        </w:rPr>
      </w:pPr>
    </w:p>
    <w:p w14:paraId="03D0AEC0" w14:textId="79379CD9" w:rsidR="00887515" w:rsidRPr="00887515" w:rsidRDefault="57EE8FBB" w:rsidP="57EE8FBB">
      <w:pPr>
        <w:shd w:val="clear" w:color="auto" w:fill="FFFFFF" w:themeFill="background1"/>
        <w:suppressAutoHyphens w:val="0"/>
        <w:autoSpaceDN/>
        <w:textAlignment w:val="baseline"/>
        <w:rPr>
          <w:rFonts w:ascii="Arial" w:hAnsi="Arial" w:cs="Arial"/>
          <w:color w:val="242424"/>
        </w:rPr>
      </w:pPr>
      <w:r w:rsidRPr="57EE8FBB">
        <w:rPr>
          <w:rFonts w:ascii="Arial" w:hAnsi="Arial" w:cs="Arial"/>
          <w:color w:val="242424"/>
        </w:rPr>
        <w:t xml:space="preserve">Allocations </w:t>
      </w:r>
    </w:p>
    <w:p w14:paraId="5B3077B2" w14:textId="7577AB77" w:rsidR="57EE8FBB" w:rsidRDefault="57EE8FBB" w:rsidP="57EE8FBB">
      <w:pPr>
        <w:pStyle w:val="ListParagraph"/>
        <w:numPr>
          <w:ilvl w:val="0"/>
          <w:numId w:val="16"/>
        </w:numPr>
        <w:shd w:val="clear" w:color="auto" w:fill="FFFFFF" w:themeFill="background1"/>
        <w:rPr>
          <w:rFonts w:cs="Arial"/>
          <w:color w:val="242424"/>
        </w:rPr>
      </w:pPr>
      <w:r w:rsidRPr="57EE8FBB">
        <w:rPr>
          <w:rFonts w:cs="Arial"/>
          <w:color w:val="242424"/>
        </w:rPr>
        <w:t>Provide strong supervision, support, and guidance to the Housing Allocations Team, with responsibility to administer the Council’s Housing Register, and to provide comprehensive housing advice and information to households with a housing need.</w:t>
      </w:r>
    </w:p>
    <w:p w14:paraId="57609335" w14:textId="42CAB328" w:rsidR="00887515" w:rsidRPr="00887515" w:rsidRDefault="00887515" w:rsidP="00887515">
      <w:pPr>
        <w:pStyle w:val="ListParagraph"/>
        <w:numPr>
          <w:ilvl w:val="0"/>
          <w:numId w:val="16"/>
        </w:numPr>
        <w:shd w:val="clear" w:color="auto" w:fill="FFFFFF"/>
        <w:suppressAutoHyphens w:val="0"/>
        <w:autoSpaceDN/>
        <w:textAlignment w:val="baseline"/>
        <w:rPr>
          <w:rFonts w:cs="Arial"/>
          <w:color w:val="242424"/>
          <w:szCs w:val="22"/>
        </w:rPr>
      </w:pPr>
      <w:r w:rsidRPr="00887515">
        <w:rPr>
          <w:rFonts w:cs="Arial"/>
          <w:color w:val="242424"/>
          <w:szCs w:val="22"/>
        </w:rPr>
        <w:t>Ensure that allocations are made fairly and efficiently, balancing the needs of tenants with available housing stock.</w:t>
      </w:r>
    </w:p>
    <w:p w14:paraId="2EFC4CB2" w14:textId="42791D9B" w:rsidR="00887515" w:rsidRPr="00887515" w:rsidRDefault="57EE8FBB" w:rsidP="00887515">
      <w:pPr>
        <w:pStyle w:val="ListParagraph"/>
        <w:numPr>
          <w:ilvl w:val="0"/>
          <w:numId w:val="16"/>
        </w:numPr>
        <w:shd w:val="clear" w:color="auto" w:fill="FFFFFF"/>
        <w:suppressAutoHyphens w:val="0"/>
        <w:autoSpaceDN/>
        <w:textAlignment w:val="baseline"/>
        <w:rPr>
          <w:rFonts w:cs="Arial"/>
          <w:color w:val="242424"/>
          <w:szCs w:val="22"/>
        </w:rPr>
      </w:pPr>
      <w:r w:rsidRPr="57EE8FBB">
        <w:rPr>
          <w:rFonts w:cs="Arial"/>
          <w:color w:val="242424"/>
        </w:rPr>
        <w:t>Liaise with relevant teams and tenant match prospective tenants to suitable properties.</w:t>
      </w:r>
    </w:p>
    <w:p w14:paraId="4BC2B14D" w14:textId="06F5073D" w:rsidR="57EE8FBB" w:rsidRDefault="57EE8FBB" w:rsidP="57EE8FBB">
      <w:pPr>
        <w:pStyle w:val="ListParagraph"/>
        <w:numPr>
          <w:ilvl w:val="0"/>
          <w:numId w:val="16"/>
        </w:numPr>
        <w:shd w:val="clear" w:color="auto" w:fill="FFFFFF" w:themeFill="background1"/>
        <w:rPr>
          <w:rFonts w:cs="Arial"/>
          <w:color w:val="242424"/>
        </w:rPr>
      </w:pPr>
      <w:r w:rsidRPr="57EE8FBB">
        <w:rPr>
          <w:rFonts w:cs="Arial"/>
          <w:color w:val="242424"/>
        </w:rPr>
        <w:t>Oversee, monitor, and report on cases and lead the allocations team to provide assurance that robust enquires to determine the eligibility, qualification and prioritisation of Housing Register applications are being carried out in accordance with the Housing Allocations Policy, Part 6 Housing Act 1996, and other relevant legislation, policy, and guidance. Lead on complex cases where necessary.</w:t>
      </w:r>
    </w:p>
    <w:p w14:paraId="43C0F37D" w14:textId="5590381F" w:rsidR="57EE8FBB" w:rsidRDefault="57EE8FBB" w:rsidP="57EE8FBB">
      <w:pPr>
        <w:pStyle w:val="ListParagraph"/>
        <w:numPr>
          <w:ilvl w:val="0"/>
          <w:numId w:val="16"/>
        </w:numPr>
        <w:shd w:val="clear" w:color="auto" w:fill="FFFFFF" w:themeFill="background1"/>
        <w:rPr>
          <w:rFonts w:cs="Arial"/>
          <w:color w:val="242424"/>
        </w:rPr>
      </w:pPr>
      <w:r w:rsidRPr="57EE8FBB">
        <w:rPr>
          <w:rFonts w:cs="Arial"/>
          <w:color w:val="242424"/>
        </w:rPr>
        <w:t>Support the Housing Allocations &amp; Voids Manager and Head of Neighbourhood Services to deliver service objectives and targets, using improvement plans where necessary, and reporting on outcomes.</w:t>
      </w:r>
    </w:p>
    <w:p w14:paraId="024D8598" w14:textId="3B4C3CF1" w:rsidR="57EE8FBB" w:rsidRDefault="57EE8FBB" w:rsidP="57EE8FBB">
      <w:pPr>
        <w:pStyle w:val="ListParagraph"/>
        <w:numPr>
          <w:ilvl w:val="0"/>
          <w:numId w:val="16"/>
        </w:numPr>
        <w:shd w:val="clear" w:color="auto" w:fill="FFFFFF" w:themeFill="background1"/>
      </w:pPr>
      <w:r w:rsidRPr="57EE8FBB">
        <w:t>To support on a continuous approach to learning and improving knowledge of the team in relation to a wide range of areas including housing and homelessness law, welfare reform, landlord and tenant rights, immigration and asylum, and family law. To ensure revisions and updates to legislation are shared and interpreted the allocations team in a timely manner.</w:t>
      </w:r>
    </w:p>
    <w:p w14:paraId="22012134" w14:textId="28FBD500" w:rsidR="57EE8FBB" w:rsidRDefault="57EE8FBB" w:rsidP="57EE8FBB">
      <w:pPr>
        <w:pStyle w:val="ListParagraph"/>
        <w:numPr>
          <w:ilvl w:val="0"/>
          <w:numId w:val="16"/>
        </w:numPr>
        <w:shd w:val="clear" w:color="auto" w:fill="FFFFFF" w:themeFill="background1"/>
        <w:rPr>
          <w:rFonts w:cs="Arial"/>
          <w:color w:val="242424"/>
        </w:rPr>
      </w:pPr>
      <w:r w:rsidRPr="57EE8FBB">
        <w:rPr>
          <w:rFonts w:cs="Arial"/>
          <w:color w:val="242424"/>
        </w:rPr>
        <w:t>To maximise personal productivity, minimise duplication and errors; and manage our information efficiently and securely to reduce risk, though effective use of Office 365 and our internal IT systems and applications</w:t>
      </w:r>
    </w:p>
    <w:p w14:paraId="6E744403" w14:textId="77777777" w:rsidR="00887515" w:rsidRPr="00887515" w:rsidRDefault="00887515">
      <w:pPr>
        <w:rPr>
          <w:rFonts w:ascii="Arial" w:hAnsi="Arial" w:cs="Arial"/>
          <w:kern w:val="0"/>
        </w:rPr>
      </w:pPr>
    </w:p>
    <w:p w14:paraId="39D7D694" w14:textId="23CECD47" w:rsidR="00887515" w:rsidRPr="00887515" w:rsidRDefault="00887515">
      <w:pPr>
        <w:rPr>
          <w:rFonts w:ascii="Arial" w:hAnsi="Arial" w:cs="Arial"/>
          <w:kern w:val="0"/>
        </w:rPr>
      </w:pPr>
      <w:r w:rsidRPr="00887515">
        <w:rPr>
          <w:rFonts w:ascii="Arial" w:hAnsi="Arial" w:cs="Arial"/>
          <w:kern w:val="0"/>
        </w:rPr>
        <w:lastRenderedPageBreak/>
        <w:t>Team Leadership</w:t>
      </w:r>
    </w:p>
    <w:p w14:paraId="2950206D" w14:textId="3E44DFC6" w:rsidR="00887515" w:rsidRPr="00887515" w:rsidRDefault="57EE8FBB" w:rsidP="57EE8FBB">
      <w:pPr>
        <w:pStyle w:val="ListParagraph"/>
        <w:numPr>
          <w:ilvl w:val="0"/>
          <w:numId w:val="16"/>
        </w:numPr>
        <w:rPr>
          <w:rFonts w:cs="Arial"/>
        </w:rPr>
      </w:pPr>
      <w:r w:rsidRPr="57EE8FBB">
        <w:rPr>
          <w:rFonts w:cs="Arial"/>
        </w:rPr>
        <w:t>Assist the Housing Allocations &amp; Voids Manager with Leading, mentoring and supporting the allocations team, ensuring high standard of performance and service delivery.</w:t>
      </w:r>
    </w:p>
    <w:p w14:paraId="0B45D6A2" w14:textId="10BDE5E5" w:rsidR="00887515" w:rsidRPr="00887515" w:rsidRDefault="57EE8FBB" w:rsidP="57EE8FBB">
      <w:pPr>
        <w:pStyle w:val="ListParagraph"/>
        <w:numPr>
          <w:ilvl w:val="0"/>
          <w:numId w:val="16"/>
        </w:numPr>
        <w:rPr>
          <w:rFonts w:cs="Arial"/>
        </w:rPr>
      </w:pPr>
      <w:r w:rsidRPr="57EE8FBB">
        <w:rPr>
          <w:rFonts w:cs="Arial"/>
        </w:rPr>
        <w:t xml:space="preserve">Deliver clear targets set by the Housing Allocations Manager, monitor performance and provide regular feedback and training where needed. </w:t>
      </w:r>
    </w:p>
    <w:p w14:paraId="77935069" w14:textId="5107FD08" w:rsidR="00887515" w:rsidRPr="00887515" w:rsidRDefault="57EE8FBB" w:rsidP="57EE8FBB">
      <w:pPr>
        <w:pStyle w:val="ListParagraph"/>
        <w:numPr>
          <w:ilvl w:val="0"/>
          <w:numId w:val="16"/>
        </w:numPr>
        <w:rPr>
          <w:rFonts w:cs="Arial"/>
        </w:rPr>
      </w:pPr>
      <w:r w:rsidRPr="57EE8FBB">
        <w:rPr>
          <w:rFonts w:cs="Arial"/>
        </w:rPr>
        <w:t>Assist with developing allocations policies and procedures, ensuring they are kept up to date with current best practices and legal requirements.</w:t>
      </w:r>
    </w:p>
    <w:p w14:paraId="3100DDF9" w14:textId="3D889829" w:rsidR="00887515" w:rsidRPr="00887515" w:rsidRDefault="00887515" w:rsidP="00887515">
      <w:pPr>
        <w:pStyle w:val="ListParagraph"/>
        <w:numPr>
          <w:ilvl w:val="0"/>
          <w:numId w:val="16"/>
        </w:numPr>
        <w:rPr>
          <w:rFonts w:cs="Arial"/>
          <w:szCs w:val="22"/>
        </w:rPr>
      </w:pPr>
      <w:r w:rsidRPr="00887515">
        <w:rPr>
          <w:rFonts w:cs="Arial"/>
          <w:color w:val="242424"/>
          <w:szCs w:val="22"/>
          <w:shd w:val="clear" w:color="auto" w:fill="FFFFFF"/>
        </w:rPr>
        <w:t>Ensure compliance with relevant housing legislation, regulatory standards, and internal policies.</w:t>
      </w:r>
    </w:p>
    <w:p w14:paraId="36B15F2B" w14:textId="0B278405" w:rsidR="00887515" w:rsidRPr="00887515" w:rsidRDefault="57EE8FBB" w:rsidP="57EE8FBB">
      <w:pPr>
        <w:pStyle w:val="ListParagraph"/>
        <w:numPr>
          <w:ilvl w:val="0"/>
          <w:numId w:val="16"/>
        </w:numPr>
        <w:shd w:val="clear" w:color="auto" w:fill="FFFFFF" w:themeFill="background1"/>
        <w:suppressAutoHyphens w:val="0"/>
        <w:autoSpaceDN/>
        <w:textAlignment w:val="baseline"/>
        <w:rPr>
          <w:rFonts w:cs="Arial"/>
          <w:color w:val="242424"/>
        </w:rPr>
      </w:pPr>
      <w:r w:rsidRPr="57EE8FBB">
        <w:rPr>
          <w:rFonts w:cs="Arial"/>
          <w:color w:val="242424"/>
        </w:rPr>
        <w:t>Manage data related to voids, ensuring accurate record-keeping and reporting to management.</w:t>
      </w:r>
    </w:p>
    <w:p w14:paraId="403312B5" w14:textId="0E9B577D" w:rsidR="00887515" w:rsidRPr="00887515" w:rsidRDefault="00887515" w:rsidP="001870BF">
      <w:pPr>
        <w:pStyle w:val="ListParagraph"/>
        <w:numPr>
          <w:ilvl w:val="0"/>
          <w:numId w:val="16"/>
        </w:numPr>
        <w:shd w:val="clear" w:color="auto" w:fill="FFFFFF"/>
        <w:suppressAutoHyphens w:val="0"/>
        <w:autoSpaceDN/>
        <w:textAlignment w:val="baseline"/>
        <w:rPr>
          <w:rFonts w:cs="Arial"/>
          <w:szCs w:val="22"/>
        </w:rPr>
      </w:pPr>
      <w:r w:rsidRPr="00887515">
        <w:rPr>
          <w:rFonts w:cs="Arial"/>
          <w:color w:val="242424"/>
          <w:szCs w:val="22"/>
        </w:rPr>
        <w:t>Produce regular reports and analysis on void rates, allocations, and team performance.</w:t>
      </w:r>
    </w:p>
    <w:p w14:paraId="3095F5D6" w14:textId="77777777" w:rsidR="00887515" w:rsidRPr="00887515" w:rsidRDefault="00887515" w:rsidP="00887515">
      <w:pPr>
        <w:pStyle w:val="ListParagraph"/>
        <w:shd w:val="clear" w:color="auto" w:fill="FFFFFF"/>
        <w:suppressAutoHyphens w:val="0"/>
        <w:autoSpaceDN/>
        <w:ind w:left="360"/>
        <w:textAlignment w:val="baseline"/>
        <w:rPr>
          <w:rFonts w:cs="Arial"/>
          <w:szCs w:val="22"/>
        </w:rPr>
      </w:pPr>
    </w:p>
    <w:p w14:paraId="07FABD4F" w14:textId="5D13E04F" w:rsidR="00887515" w:rsidRPr="00887515" w:rsidRDefault="00887515" w:rsidP="00887515">
      <w:pPr>
        <w:rPr>
          <w:rFonts w:ascii="Arial" w:hAnsi="Arial" w:cs="Arial"/>
        </w:rPr>
      </w:pPr>
      <w:r w:rsidRPr="00887515">
        <w:rPr>
          <w:rFonts w:ascii="Arial" w:hAnsi="Arial" w:cs="Arial"/>
        </w:rPr>
        <w:t>Stakeholder Engagement</w:t>
      </w:r>
    </w:p>
    <w:p w14:paraId="6BB97409" w14:textId="08CCF0DD" w:rsidR="00887515" w:rsidRPr="00887515" w:rsidRDefault="00887515" w:rsidP="00887515">
      <w:pPr>
        <w:pStyle w:val="ListParagraph"/>
        <w:numPr>
          <w:ilvl w:val="0"/>
          <w:numId w:val="16"/>
        </w:numPr>
        <w:shd w:val="clear" w:color="auto" w:fill="FFFFFF"/>
        <w:suppressAutoHyphens w:val="0"/>
        <w:autoSpaceDN/>
        <w:textAlignment w:val="baseline"/>
        <w:rPr>
          <w:rFonts w:cs="Arial"/>
          <w:color w:val="242424"/>
          <w:szCs w:val="22"/>
        </w:rPr>
      </w:pPr>
      <w:r w:rsidRPr="00887515">
        <w:rPr>
          <w:rFonts w:cs="Arial"/>
          <w:color w:val="242424"/>
          <w:szCs w:val="22"/>
        </w:rPr>
        <w:t xml:space="preserve">Maintain effective working relationships with key stakeholders, including partners within </w:t>
      </w:r>
      <w:proofErr w:type="spellStart"/>
      <w:r w:rsidRPr="00887515">
        <w:rPr>
          <w:rFonts w:cs="Arial"/>
          <w:color w:val="242424"/>
          <w:szCs w:val="22"/>
        </w:rPr>
        <w:t>KentHomechoice</w:t>
      </w:r>
      <w:proofErr w:type="spellEnd"/>
      <w:r w:rsidRPr="00887515">
        <w:rPr>
          <w:rFonts w:cs="Arial"/>
          <w:color w:val="242424"/>
          <w:szCs w:val="22"/>
        </w:rPr>
        <w:t>, local authorities, contractors, housing support services, and other relevant organisations.</w:t>
      </w:r>
    </w:p>
    <w:p w14:paraId="1437C132" w14:textId="79694D85" w:rsidR="00887515" w:rsidRDefault="57EE8FBB" w:rsidP="57EE8FBB">
      <w:pPr>
        <w:pStyle w:val="ListParagraph"/>
        <w:numPr>
          <w:ilvl w:val="0"/>
          <w:numId w:val="16"/>
        </w:numPr>
        <w:shd w:val="clear" w:color="auto" w:fill="FFFFFF" w:themeFill="background1"/>
        <w:suppressAutoHyphens w:val="0"/>
        <w:autoSpaceDN/>
        <w:textAlignment w:val="baseline"/>
        <w:rPr>
          <w:rFonts w:cs="Arial"/>
          <w:color w:val="242424"/>
        </w:rPr>
      </w:pPr>
      <w:r w:rsidRPr="57EE8FBB">
        <w:rPr>
          <w:rFonts w:cs="Arial"/>
          <w:color w:val="242424"/>
        </w:rPr>
        <w:t>Assist the housing Allocations &amp; Voids Manager with responding to queries and complaints related to voids and allocations, ensuring a customer-focused approach.</w:t>
      </w:r>
    </w:p>
    <w:p w14:paraId="5C8EC399" w14:textId="77777777" w:rsidR="00887515" w:rsidRPr="00887515" w:rsidRDefault="00887515" w:rsidP="00887515">
      <w:pPr>
        <w:pStyle w:val="ListParagraph"/>
        <w:shd w:val="clear" w:color="auto" w:fill="FFFFFF"/>
        <w:suppressAutoHyphens w:val="0"/>
        <w:autoSpaceDN/>
        <w:ind w:left="360"/>
        <w:textAlignment w:val="baseline"/>
        <w:rPr>
          <w:rFonts w:cs="Arial"/>
          <w:color w:val="242424"/>
          <w:szCs w:val="22"/>
        </w:rPr>
      </w:pPr>
    </w:p>
    <w:p w14:paraId="74F795F1" w14:textId="284FB0A0" w:rsidR="00F90526" w:rsidRPr="00887515" w:rsidRDefault="00977890">
      <w:pPr>
        <w:rPr>
          <w:rFonts w:ascii="Arial" w:hAnsi="Arial" w:cs="Arial"/>
          <w:b/>
          <w:bCs/>
        </w:rPr>
      </w:pPr>
      <w:r w:rsidRPr="00887515">
        <w:rPr>
          <w:rFonts w:ascii="Arial" w:hAnsi="Arial" w:cs="Arial"/>
          <w:b/>
          <w:bCs/>
        </w:rPr>
        <w:t>General</w:t>
      </w:r>
    </w:p>
    <w:p w14:paraId="6FECC4BC" w14:textId="77777777" w:rsidR="00F90526" w:rsidRPr="00887515" w:rsidRDefault="00977890">
      <w:pPr>
        <w:rPr>
          <w:rFonts w:ascii="Arial" w:hAnsi="Arial" w:cs="Arial"/>
        </w:rPr>
      </w:pPr>
      <w:r w:rsidRPr="00887515">
        <w:rPr>
          <w:rFonts w:ascii="Arial" w:hAnsi="Arial" w:cs="Arial"/>
        </w:rPr>
        <w:t xml:space="preserve">To carry out such other duties as may be required of you, commensurate with the grade and level of responsibility, as directed by management. </w:t>
      </w:r>
    </w:p>
    <w:p w14:paraId="7A547A69" w14:textId="77777777" w:rsidR="00F90526" w:rsidRPr="00887515" w:rsidRDefault="00977890">
      <w:pPr>
        <w:numPr>
          <w:ilvl w:val="0"/>
          <w:numId w:val="17"/>
        </w:numPr>
        <w:shd w:val="clear" w:color="auto" w:fill="FFFFFF"/>
        <w:suppressAutoHyphens w:val="0"/>
        <w:spacing w:after="0"/>
        <w:ind w:left="360"/>
        <w:rPr>
          <w:rFonts w:ascii="Arial" w:hAnsi="Arial" w:cs="Arial"/>
        </w:rPr>
      </w:pPr>
      <w:r w:rsidRPr="00887515">
        <w:rPr>
          <w:rFonts w:ascii="Arial" w:eastAsia="Times New Roman" w:hAnsi="Arial" w:cs="Arial"/>
          <w:color w:val="242424"/>
          <w:kern w:val="0"/>
          <w:lang w:eastAsia="en-GB"/>
        </w:rPr>
        <w:t>To undertake any other duties as required which are commensurate with the level and nature of the post.</w:t>
      </w:r>
    </w:p>
    <w:p w14:paraId="5A39BBE3" w14:textId="77777777" w:rsidR="00F90526" w:rsidRPr="00887515" w:rsidRDefault="00F90526">
      <w:pPr>
        <w:shd w:val="clear" w:color="auto" w:fill="FFFFFF"/>
        <w:suppressAutoHyphens w:val="0"/>
        <w:spacing w:after="0"/>
        <w:ind w:left="753"/>
        <w:rPr>
          <w:rFonts w:ascii="Arial" w:eastAsia="Times New Roman" w:hAnsi="Arial" w:cs="Arial"/>
          <w:color w:val="242424"/>
          <w:kern w:val="0"/>
          <w:lang w:eastAsia="en-GB"/>
        </w:rPr>
      </w:pPr>
    </w:p>
    <w:p w14:paraId="3BBF7E88" w14:textId="77777777" w:rsidR="00F90526" w:rsidRPr="00887515" w:rsidRDefault="00977890">
      <w:pPr>
        <w:numPr>
          <w:ilvl w:val="0"/>
          <w:numId w:val="17"/>
        </w:numPr>
        <w:shd w:val="clear" w:color="auto" w:fill="FFFFFF"/>
        <w:suppressAutoHyphens w:val="0"/>
        <w:spacing w:after="0"/>
        <w:ind w:left="360"/>
        <w:rPr>
          <w:rFonts w:ascii="Arial" w:hAnsi="Arial" w:cs="Arial"/>
        </w:rPr>
      </w:pPr>
      <w:r w:rsidRPr="00887515">
        <w:rPr>
          <w:rFonts w:ascii="Arial" w:eastAsia="Times New Roman" w:hAnsi="Arial" w:cs="Arial"/>
          <w:color w:val="242424"/>
          <w:kern w:val="0"/>
          <w:lang w:eastAsia="en-GB"/>
        </w:rPr>
        <w:t>To work out of hours as necessary to deliver the services required by the Council for example during the evenings or weekends.</w:t>
      </w:r>
    </w:p>
    <w:p w14:paraId="41C8F396" w14:textId="77777777" w:rsidR="00F90526" w:rsidRPr="00887515" w:rsidRDefault="00F90526">
      <w:pPr>
        <w:shd w:val="clear" w:color="auto" w:fill="FFFFFF"/>
        <w:suppressAutoHyphens w:val="0"/>
        <w:spacing w:after="0"/>
        <w:jc w:val="both"/>
        <w:rPr>
          <w:rFonts w:ascii="Arial" w:eastAsia="Times New Roman" w:hAnsi="Arial" w:cs="Arial"/>
          <w:color w:val="242424"/>
          <w:kern w:val="0"/>
          <w:lang w:eastAsia="en-GB"/>
        </w:rPr>
      </w:pPr>
    </w:p>
    <w:p w14:paraId="6AA7B234" w14:textId="77777777" w:rsidR="00F90526" w:rsidRPr="00887515" w:rsidRDefault="00977890">
      <w:pPr>
        <w:numPr>
          <w:ilvl w:val="0"/>
          <w:numId w:val="17"/>
        </w:numPr>
        <w:shd w:val="clear" w:color="auto" w:fill="FFFFFF"/>
        <w:suppressAutoHyphens w:val="0"/>
        <w:spacing w:after="0"/>
        <w:ind w:left="360"/>
        <w:jc w:val="both"/>
        <w:rPr>
          <w:rFonts w:ascii="Arial" w:hAnsi="Arial" w:cs="Arial"/>
        </w:rPr>
      </w:pPr>
      <w:r w:rsidRPr="00887515">
        <w:rPr>
          <w:rFonts w:ascii="Arial" w:eastAsia="Times New Roman" w:hAnsi="Arial" w:cs="Arial"/>
          <w:kern w:val="0"/>
          <w:lang w:eastAsia="en-GB"/>
        </w:rPr>
        <w:t xml:space="preserve">Embrace the values and behaviours of the Council. </w:t>
      </w:r>
    </w:p>
    <w:p w14:paraId="72A3D3EC" w14:textId="77777777" w:rsidR="00F90526" w:rsidRPr="00887515" w:rsidRDefault="00F90526">
      <w:pPr>
        <w:shd w:val="clear" w:color="auto" w:fill="FFFFFF"/>
        <w:suppressAutoHyphens w:val="0"/>
        <w:spacing w:after="0"/>
        <w:jc w:val="both"/>
        <w:rPr>
          <w:rFonts w:ascii="Arial" w:eastAsia="Times New Roman" w:hAnsi="Arial" w:cs="Arial"/>
          <w:color w:val="242424"/>
          <w:kern w:val="0"/>
          <w:lang w:eastAsia="en-GB"/>
        </w:rPr>
      </w:pPr>
    </w:p>
    <w:p w14:paraId="761A6FC2" w14:textId="77777777" w:rsidR="00F90526" w:rsidRPr="00887515" w:rsidRDefault="00977890">
      <w:pPr>
        <w:numPr>
          <w:ilvl w:val="0"/>
          <w:numId w:val="18"/>
        </w:numPr>
        <w:suppressAutoHyphens w:val="0"/>
        <w:spacing w:after="0"/>
        <w:jc w:val="both"/>
        <w:rPr>
          <w:rFonts w:ascii="Arial" w:hAnsi="Arial" w:cs="Arial"/>
          <w:kern w:val="0"/>
        </w:rPr>
      </w:pPr>
      <w:r w:rsidRPr="00887515">
        <w:rPr>
          <w:rFonts w:ascii="Arial" w:hAnsi="Arial" w:cs="Arial"/>
          <w:kern w:val="0"/>
        </w:rPr>
        <w:t>Comply with the Council’s Safeguarding policy.</w:t>
      </w:r>
    </w:p>
    <w:p w14:paraId="0D0B940D" w14:textId="77777777" w:rsidR="00F90526" w:rsidRPr="00887515" w:rsidRDefault="00F90526">
      <w:pPr>
        <w:suppressAutoHyphens w:val="0"/>
        <w:spacing w:after="0"/>
        <w:jc w:val="both"/>
        <w:rPr>
          <w:rFonts w:ascii="Arial" w:hAnsi="Arial" w:cs="Arial"/>
          <w:kern w:val="0"/>
        </w:rPr>
      </w:pPr>
    </w:p>
    <w:p w14:paraId="0CA6F2C5" w14:textId="77777777" w:rsidR="00F90526" w:rsidRPr="00887515" w:rsidRDefault="00977890">
      <w:pPr>
        <w:numPr>
          <w:ilvl w:val="0"/>
          <w:numId w:val="18"/>
        </w:numPr>
        <w:suppressAutoHyphens w:val="0"/>
        <w:spacing w:after="0"/>
        <w:jc w:val="both"/>
        <w:rPr>
          <w:rFonts w:ascii="Arial" w:hAnsi="Arial" w:cs="Arial"/>
          <w:kern w:val="0"/>
        </w:rPr>
      </w:pPr>
      <w:r w:rsidRPr="00887515">
        <w:rPr>
          <w:rFonts w:ascii="Arial" w:hAnsi="Arial" w:cs="Arial"/>
          <w:kern w:val="0"/>
        </w:rPr>
        <w:t>Comply with the Council’s Equal Opportunities policy, and to actively promote equality of opportunity wherever possible.</w:t>
      </w:r>
    </w:p>
    <w:p w14:paraId="0E27B00A" w14:textId="77777777" w:rsidR="00F90526" w:rsidRPr="00887515" w:rsidRDefault="00F90526">
      <w:pPr>
        <w:suppressAutoHyphens w:val="0"/>
        <w:spacing w:after="0"/>
        <w:jc w:val="both"/>
        <w:rPr>
          <w:rFonts w:ascii="Arial" w:hAnsi="Arial" w:cs="Arial"/>
          <w:kern w:val="0"/>
        </w:rPr>
      </w:pPr>
    </w:p>
    <w:p w14:paraId="15447228" w14:textId="77777777" w:rsidR="00F90526" w:rsidRPr="00887515" w:rsidRDefault="00977890">
      <w:pPr>
        <w:numPr>
          <w:ilvl w:val="0"/>
          <w:numId w:val="18"/>
        </w:numPr>
        <w:suppressAutoHyphens w:val="0"/>
        <w:spacing w:after="0"/>
        <w:jc w:val="both"/>
        <w:rPr>
          <w:rFonts w:ascii="Arial" w:hAnsi="Arial" w:cs="Arial"/>
          <w:kern w:val="0"/>
        </w:rPr>
      </w:pPr>
      <w:r w:rsidRPr="00887515">
        <w:rPr>
          <w:rFonts w:ascii="Arial" w:hAnsi="Arial" w:cs="Arial"/>
          <w:kern w:val="0"/>
        </w:rPr>
        <w:t>Comply with the Council’s Health and Safety policy.</w:t>
      </w:r>
    </w:p>
    <w:p w14:paraId="60061E4C" w14:textId="77777777" w:rsidR="00F90526" w:rsidRPr="00887515" w:rsidRDefault="00F90526">
      <w:pPr>
        <w:suppressAutoHyphens w:val="0"/>
        <w:spacing w:after="0"/>
        <w:jc w:val="both"/>
        <w:rPr>
          <w:rFonts w:ascii="Arial" w:hAnsi="Arial" w:cs="Arial"/>
          <w:kern w:val="0"/>
        </w:rPr>
      </w:pPr>
    </w:p>
    <w:p w14:paraId="30857563" w14:textId="77777777" w:rsidR="00F90526" w:rsidRPr="00887515" w:rsidRDefault="00977890">
      <w:pPr>
        <w:numPr>
          <w:ilvl w:val="0"/>
          <w:numId w:val="18"/>
        </w:numPr>
        <w:suppressAutoHyphens w:val="0"/>
        <w:spacing w:after="0"/>
        <w:jc w:val="both"/>
        <w:rPr>
          <w:rFonts w:ascii="Arial" w:hAnsi="Arial" w:cs="Arial"/>
          <w:kern w:val="0"/>
        </w:rPr>
      </w:pPr>
      <w:r w:rsidRPr="00887515">
        <w:rPr>
          <w:rFonts w:ascii="Arial" w:hAnsi="Arial" w:cs="Arial"/>
          <w:kern w:val="0"/>
        </w:rPr>
        <w:t>Participate in any relevant training for the duties of this post and to achieve the key objectives of the Council.</w:t>
      </w:r>
    </w:p>
    <w:p w14:paraId="44EAFD9C" w14:textId="77777777" w:rsidR="00F90526" w:rsidRPr="00887515" w:rsidRDefault="00F90526">
      <w:pPr>
        <w:suppressAutoHyphens w:val="0"/>
        <w:spacing w:after="0"/>
        <w:jc w:val="both"/>
        <w:rPr>
          <w:rFonts w:ascii="Arial" w:hAnsi="Arial" w:cs="Arial"/>
          <w:kern w:val="0"/>
        </w:rPr>
      </w:pPr>
    </w:p>
    <w:p w14:paraId="0DFE7F67" w14:textId="77777777" w:rsidR="00F90526" w:rsidRPr="00887515" w:rsidRDefault="00977890">
      <w:pPr>
        <w:numPr>
          <w:ilvl w:val="0"/>
          <w:numId w:val="18"/>
        </w:numPr>
        <w:suppressAutoHyphens w:val="0"/>
        <w:spacing w:after="0"/>
        <w:jc w:val="both"/>
        <w:rPr>
          <w:rFonts w:ascii="Arial" w:hAnsi="Arial" w:cs="Arial"/>
          <w:kern w:val="0"/>
        </w:rPr>
      </w:pPr>
      <w:r w:rsidRPr="00887515">
        <w:rPr>
          <w:rFonts w:ascii="Arial" w:hAnsi="Arial" w:cs="Arial"/>
          <w:kern w:val="0"/>
        </w:rPr>
        <w:t>Participate fully in the Councils staff appraisal scheme and conduct officers one to ones.</w:t>
      </w:r>
    </w:p>
    <w:p w14:paraId="4B94D5A5" w14:textId="77777777" w:rsidR="00F90526" w:rsidRPr="00887515" w:rsidRDefault="00F90526">
      <w:pPr>
        <w:suppressAutoHyphens w:val="0"/>
        <w:spacing w:after="0"/>
        <w:jc w:val="both"/>
        <w:rPr>
          <w:rFonts w:ascii="Arial" w:hAnsi="Arial" w:cs="Arial"/>
          <w:kern w:val="0"/>
        </w:rPr>
      </w:pPr>
    </w:p>
    <w:p w14:paraId="653A8D81" w14:textId="77777777" w:rsidR="00F90526" w:rsidRPr="00887515" w:rsidRDefault="00977890">
      <w:pPr>
        <w:numPr>
          <w:ilvl w:val="0"/>
          <w:numId w:val="18"/>
        </w:numPr>
        <w:suppressAutoHyphens w:val="0"/>
        <w:spacing w:after="0"/>
        <w:jc w:val="both"/>
        <w:rPr>
          <w:rFonts w:ascii="Arial" w:hAnsi="Arial" w:cs="Arial"/>
          <w:kern w:val="0"/>
        </w:rPr>
      </w:pPr>
      <w:r w:rsidRPr="00887515">
        <w:rPr>
          <w:rFonts w:ascii="Arial" w:hAnsi="Arial" w:cs="Arial"/>
          <w:kern w:val="0"/>
        </w:rPr>
        <w:t>Participate in any relevant training for the duties of this post and to achieve the key objectives of the Council.</w:t>
      </w:r>
    </w:p>
    <w:p w14:paraId="3DEEC669" w14:textId="77777777" w:rsidR="00F90526" w:rsidRPr="00887515" w:rsidRDefault="00F90526">
      <w:pPr>
        <w:suppressAutoHyphens w:val="0"/>
        <w:spacing w:after="0"/>
        <w:jc w:val="both"/>
        <w:rPr>
          <w:rFonts w:ascii="Arial" w:hAnsi="Arial" w:cs="Arial"/>
          <w:kern w:val="0"/>
        </w:rPr>
      </w:pPr>
    </w:p>
    <w:p w14:paraId="3CC4C280" w14:textId="77777777" w:rsidR="00F90526" w:rsidRPr="00887515" w:rsidRDefault="00977890">
      <w:pPr>
        <w:numPr>
          <w:ilvl w:val="0"/>
          <w:numId w:val="18"/>
        </w:numPr>
        <w:suppressAutoHyphens w:val="0"/>
        <w:spacing w:after="0"/>
        <w:jc w:val="both"/>
        <w:rPr>
          <w:rFonts w:ascii="Arial" w:hAnsi="Arial" w:cs="Arial"/>
          <w:kern w:val="0"/>
        </w:rPr>
      </w:pPr>
      <w:r w:rsidRPr="00887515">
        <w:rPr>
          <w:rFonts w:ascii="Arial" w:hAnsi="Arial" w:cs="Arial"/>
          <w:kern w:val="0"/>
        </w:rPr>
        <w:t>Carry out any other related duties, which may be directed by the Private Sector Housing Manager.</w:t>
      </w:r>
    </w:p>
    <w:p w14:paraId="3656B9AB" w14:textId="77777777" w:rsidR="00F90526" w:rsidRPr="00887515" w:rsidRDefault="00F90526">
      <w:pPr>
        <w:rPr>
          <w:rFonts w:ascii="Arial" w:hAnsi="Arial" w:cs="Arial"/>
        </w:rPr>
      </w:pPr>
    </w:p>
    <w:tbl>
      <w:tblPr>
        <w:tblW w:w="9016" w:type="dxa"/>
        <w:tblCellMar>
          <w:left w:w="10" w:type="dxa"/>
          <w:right w:w="10" w:type="dxa"/>
        </w:tblCellMar>
        <w:tblLook w:val="0000" w:firstRow="0" w:lastRow="0" w:firstColumn="0" w:lastColumn="0" w:noHBand="0" w:noVBand="0"/>
      </w:tblPr>
      <w:tblGrid>
        <w:gridCol w:w="1887"/>
        <w:gridCol w:w="4952"/>
        <w:gridCol w:w="2177"/>
      </w:tblGrid>
      <w:tr w:rsidR="00F90526" w:rsidRPr="00887515" w14:paraId="14F9ED28" w14:textId="77777777" w:rsidTr="57EE8FBB">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FB0818" w14:textId="77777777" w:rsidR="00F90526" w:rsidRPr="00887515" w:rsidRDefault="00F90526">
            <w:pPr>
              <w:spacing w:after="0"/>
              <w:rPr>
                <w:rFonts w:ascii="Arial" w:hAnsi="Arial" w:cs="Arial"/>
              </w:rPr>
            </w:pPr>
          </w:p>
        </w:tc>
        <w:tc>
          <w:tcPr>
            <w:tcW w:w="4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B10DCD" w14:textId="77777777" w:rsidR="00F90526" w:rsidRPr="00887515" w:rsidRDefault="00977890">
            <w:pPr>
              <w:spacing w:after="0"/>
              <w:rPr>
                <w:rFonts w:ascii="Arial" w:hAnsi="Arial" w:cs="Arial"/>
                <w:b/>
                <w:bCs/>
              </w:rPr>
            </w:pPr>
            <w:r w:rsidRPr="00887515">
              <w:rPr>
                <w:rFonts w:ascii="Arial" w:hAnsi="Arial" w:cs="Arial"/>
                <w:b/>
                <w:bCs/>
              </w:rPr>
              <w:t>PERSON SPECIFICATION</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9F31CB" w14:textId="77777777" w:rsidR="00F90526" w:rsidRPr="00887515" w:rsidRDefault="00F90526">
            <w:pPr>
              <w:spacing w:after="0"/>
              <w:rPr>
                <w:rFonts w:ascii="Arial" w:hAnsi="Arial" w:cs="Arial"/>
              </w:rPr>
            </w:pPr>
          </w:p>
        </w:tc>
      </w:tr>
      <w:tr w:rsidR="00F90526" w:rsidRPr="00887515" w14:paraId="3C0B27E2" w14:textId="77777777" w:rsidTr="57EE8FBB">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128261" w14:textId="77777777" w:rsidR="00F90526" w:rsidRPr="00887515" w:rsidRDefault="00F90526">
            <w:pPr>
              <w:spacing w:after="0"/>
              <w:rPr>
                <w:rFonts w:ascii="Arial" w:hAnsi="Arial" w:cs="Arial"/>
              </w:rPr>
            </w:pPr>
          </w:p>
        </w:tc>
        <w:tc>
          <w:tcPr>
            <w:tcW w:w="4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CBB9F7" w14:textId="77777777" w:rsidR="00F90526" w:rsidRPr="00887515" w:rsidRDefault="00977890">
            <w:pPr>
              <w:spacing w:after="0"/>
              <w:rPr>
                <w:rFonts w:ascii="Arial" w:hAnsi="Arial" w:cs="Arial"/>
              </w:rPr>
            </w:pPr>
            <w:r w:rsidRPr="00887515">
              <w:rPr>
                <w:rFonts w:ascii="Arial" w:hAnsi="Arial" w:cs="Arial"/>
              </w:rPr>
              <w:t>ESSENTIAL</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98CC1B" w14:textId="77777777" w:rsidR="00F90526" w:rsidRPr="00887515" w:rsidRDefault="00977890">
            <w:pPr>
              <w:spacing w:after="0"/>
              <w:rPr>
                <w:rFonts w:ascii="Arial" w:hAnsi="Arial" w:cs="Arial"/>
              </w:rPr>
            </w:pPr>
            <w:r w:rsidRPr="00887515">
              <w:rPr>
                <w:rFonts w:ascii="Arial" w:hAnsi="Arial" w:cs="Arial"/>
              </w:rPr>
              <w:t>DESIRABLE</w:t>
            </w:r>
          </w:p>
        </w:tc>
      </w:tr>
      <w:tr w:rsidR="00F90526" w:rsidRPr="00887515" w14:paraId="2D4287D9" w14:textId="77777777" w:rsidTr="57EE8FBB">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7E6043" w14:textId="77777777" w:rsidR="00F90526" w:rsidRPr="00887515" w:rsidRDefault="00977890">
            <w:pPr>
              <w:spacing w:after="0"/>
              <w:rPr>
                <w:rFonts w:ascii="Arial" w:hAnsi="Arial" w:cs="Arial"/>
              </w:rPr>
            </w:pPr>
            <w:r w:rsidRPr="00887515">
              <w:rPr>
                <w:rFonts w:ascii="Arial" w:hAnsi="Arial" w:cs="Arial"/>
              </w:rPr>
              <w:t xml:space="preserve">SKILLS, ABILITIES, </w:t>
            </w:r>
          </w:p>
          <w:p w14:paraId="339590BD" w14:textId="77777777" w:rsidR="00F90526" w:rsidRPr="00887515" w:rsidRDefault="00977890">
            <w:pPr>
              <w:spacing w:after="0"/>
              <w:rPr>
                <w:rFonts w:ascii="Arial" w:hAnsi="Arial" w:cs="Arial"/>
              </w:rPr>
            </w:pPr>
            <w:r w:rsidRPr="00887515">
              <w:rPr>
                <w:rFonts w:ascii="Arial" w:hAnsi="Arial" w:cs="Arial"/>
              </w:rPr>
              <w:t>KNOWLEDGE &amp; EXPERIENCE</w:t>
            </w:r>
          </w:p>
        </w:tc>
        <w:tc>
          <w:tcPr>
            <w:tcW w:w="4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77D0DF" w14:textId="77777777" w:rsidR="00887515" w:rsidRPr="00887515" w:rsidRDefault="00887515" w:rsidP="00887515">
            <w:pPr>
              <w:spacing w:before="120" w:after="120"/>
              <w:rPr>
                <w:rFonts w:ascii="Arial" w:hAnsi="Arial" w:cs="Arial"/>
              </w:rPr>
            </w:pPr>
            <w:r w:rsidRPr="00887515">
              <w:rPr>
                <w:rFonts w:ascii="Arial" w:hAnsi="Arial" w:cs="Arial"/>
              </w:rPr>
              <w:t>Proven experience in a voids and/or allocations role within the social housing sector.</w:t>
            </w:r>
          </w:p>
          <w:p w14:paraId="3216B71C" w14:textId="77777777" w:rsidR="00887515" w:rsidRDefault="00887515" w:rsidP="00887515">
            <w:pPr>
              <w:spacing w:before="120" w:after="120"/>
              <w:rPr>
                <w:rFonts w:ascii="Arial" w:hAnsi="Arial" w:cs="Arial"/>
              </w:rPr>
            </w:pPr>
          </w:p>
          <w:p w14:paraId="1894C0B3" w14:textId="436919FC" w:rsidR="00887515" w:rsidRPr="00887515" w:rsidRDefault="00887515" w:rsidP="00887515">
            <w:pPr>
              <w:spacing w:before="120" w:after="120"/>
              <w:rPr>
                <w:rFonts w:ascii="Arial" w:hAnsi="Arial" w:cs="Arial"/>
              </w:rPr>
            </w:pPr>
            <w:r w:rsidRPr="00887515">
              <w:rPr>
                <w:rFonts w:ascii="Arial" w:hAnsi="Arial" w:cs="Arial"/>
              </w:rPr>
              <w:t>Strong understanding of housing legislation, void management, and allocations policies.</w:t>
            </w:r>
          </w:p>
          <w:p w14:paraId="0E16C6C6" w14:textId="77777777" w:rsidR="00887515" w:rsidRDefault="00887515" w:rsidP="00887515">
            <w:pPr>
              <w:spacing w:before="120" w:after="120"/>
              <w:rPr>
                <w:rFonts w:ascii="Arial" w:hAnsi="Arial" w:cs="Arial"/>
              </w:rPr>
            </w:pPr>
          </w:p>
          <w:p w14:paraId="1DB143A9" w14:textId="31B1DB60" w:rsidR="00887515" w:rsidRPr="00887515" w:rsidRDefault="57EE8FBB" w:rsidP="00887515">
            <w:pPr>
              <w:spacing w:before="120" w:after="120"/>
              <w:rPr>
                <w:rFonts w:ascii="Arial" w:hAnsi="Arial" w:cs="Arial"/>
              </w:rPr>
            </w:pPr>
            <w:r w:rsidRPr="57EE8FBB">
              <w:rPr>
                <w:rFonts w:ascii="Arial" w:hAnsi="Arial" w:cs="Arial"/>
              </w:rPr>
              <w:t>Demonstrable team leadership and team management skills.</w:t>
            </w:r>
          </w:p>
          <w:p w14:paraId="6FB6891D" w14:textId="77777777" w:rsidR="00887515" w:rsidRDefault="00887515" w:rsidP="00887515">
            <w:pPr>
              <w:spacing w:before="120" w:after="120"/>
              <w:rPr>
                <w:rFonts w:ascii="Arial" w:hAnsi="Arial" w:cs="Arial"/>
              </w:rPr>
            </w:pPr>
            <w:r w:rsidRPr="00887515">
              <w:rPr>
                <w:rFonts w:ascii="Arial" w:hAnsi="Arial" w:cs="Arial"/>
              </w:rPr>
              <w:t>Excellent communication and negotiation skills, with the ability to manage multiple stakeholders.</w:t>
            </w:r>
          </w:p>
          <w:p w14:paraId="47DD6D50" w14:textId="23B62200" w:rsidR="00887515" w:rsidRPr="00887515" w:rsidRDefault="00887515" w:rsidP="00887515">
            <w:pPr>
              <w:spacing w:before="120" w:after="120"/>
              <w:rPr>
                <w:rFonts w:ascii="Arial" w:hAnsi="Arial" w:cs="Arial"/>
              </w:rPr>
            </w:pPr>
            <w:r w:rsidRPr="00887515">
              <w:rPr>
                <w:rFonts w:ascii="Arial" w:hAnsi="Arial" w:cs="Arial"/>
              </w:rPr>
              <w:t>Strong organi</w:t>
            </w:r>
            <w:r w:rsidR="00D22002">
              <w:rPr>
                <w:rFonts w:ascii="Arial" w:hAnsi="Arial" w:cs="Arial"/>
              </w:rPr>
              <w:t>s</w:t>
            </w:r>
            <w:r w:rsidRPr="00887515">
              <w:rPr>
                <w:rFonts w:ascii="Arial" w:hAnsi="Arial" w:cs="Arial"/>
              </w:rPr>
              <w:t>ational and problem-solving skills, with the ability to prioriti</w:t>
            </w:r>
            <w:r w:rsidR="00D22002">
              <w:rPr>
                <w:rFonts w:ascii="Arial" w:hAnsi="Arial" w:cs="Arial"/>
              </w:rPr>
              <w:t>s</w:t>
            </w:r>
            <w:r w:rsidRPr="00887515">
              <w:rPr>
                <w:rFonts w:ascii="Arial" w:hAnsi="Arial" w:cs="Arial"/>
              </w:rPr>
              <w:t>e workload effectively.</w:t>
            </w:r>
          </w:p>
          <w:p w14:paraId="14B77C6B" w14:textId="24D225F9" w:rsidR="00887515" w:rsidRPr="00887515" w:rsidRDefault="00887515" w:rsidP="00887515">
            <w:pPr>
              <w:spacing w:before="120" w:after="120"/>
              <w:rPr>
                <w:rFonts w:ascii="Arial" w:hAnsi="Arial" w:cs="Arial"/>
              </w:rPr>
            </w:pPr>
            <w:r w:rsidRPr="00887515">
              <w:rPr>
                <w:rFonts w:ascii="Arial" w:hAnsi="Arial" w:cs="Arial"/>
              </w:rPr>
              <w:t>Ability to work under pressure and meet tight deadlines.</w:t>
            </w:r>
          </w:p>
          <w:p w14:paraId="62486C05" w14:textId="15E67AEB" w:rsidR="00F90526" w:rsidRPr="00887515" w:rsidRDefault="00887515" w:rsidP="00887515">
            <w:pPr>
              <w:spacing w:before="120" w:after="120"/>
              <w:rPr>
                <w:rFonts w:ascii="Arial" w:hAnsi="Arial" w:cs="Arial"/>
              </w:rPr>
            </w:pPr>
            <w:r w:rsidRPr="00887515">
              <w:rPr>
                <w:rFonts w:ascii="Arial" w:hAnsi="Arial" w:cs="Arial"/>
              </w:rPr>
              <w:t>IT proficient, with experience in housing management systems and Microsoft Office.</w:t>
            </w:r>
            <w:r w:rsidR="00977890" w:rsidRPr="00887515">
              <w:rPr>
                <w:rFonts w:ascii="Arial" w:hAnsi="Arial" w:cs="Arial"/>
              </w:rPr>
              <w:t xml:space="preserve"> </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01652C" w14:textId="77777777" w:rsidR="00F90526" w:rsidRPr="00887515" w:rsidRDefault="00F90526">
            <w:pPr>
              <w:spacing w:after="0"/>
              <w:rPr>
                <w:rFonts w:ascii="Arial" w:hAnsi="Arial" w:cs="Arial"/>
              </w:rPr>
            </w:pPr>
          </w:p>
          <w:p w14:paraId="3D898C19" w14:textId="494D54C4" w:rsidR="00F90526" w:rsidRPr="00887515" w:rsidRDefault="57EE8FBB">
            <w:pPr>
              <w:spacing w:after="0"/>
              <w:rPr>
                <w:rFonts w:ascii="Arial" w:hAnsi="Arial" w:cs="Arial"/>
              </w:rPr>
            </w:pPr>
            <w:r w:rsidRPr="57EE8FBB">
              <w:rPr>
                <w:rFonts w:ascii="Arial" w:hAnsi="Arial" w:cs="Arial"/>
              </w:rPr>
              <w:t>Knowledge of MRI &amp; Huume (database)</w:t>
            </w:r>
          </w:p>
          <w:p w14:paraId="4B99056E" w14:textId="77777777" w:rsidR="00F90526" w:rsidRPr="00887515" w:rsidRDefault="00F90526">
            <w:pPr>
              <w:spacing w:after="0"/>
              <w:rPr>
                <w:rFonts w:ascii="Arial" w:hAnsi="Arial" w:cs="Arial"/>
              </w:rPr>
            </w:pPr>
          </w:p>
        </w:tc>
      </w:tr>
      <w:tr w:rsidR="00F90526" w:rsidRPr="00887515" w14:paraId="55EE064C" w14:textId="77777777" w:rsidTr="57EE8FBB">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AB7776" w14:textId="77777777" w:rsidR="00F90526" w:rsidRPr="00887515" w:rsidRDefault="00977890">
            <w:pPr>
              <w:spacing w:after="0"/>
              <w:rPr>
                <w:rFonts w:ascii="Arial" w:hAnsi="Arial" w:cs="Arial"/>
              </w:rPr>
            </w:pPr>
            <w:r w:rsidRPr="00887515">
              <w:rPr>
                <w:rFonts w:ascii="Arial" w:hAnsi="Arial" w:cs="Arial"/>
              </w:rPr>
              <w:t>QUALIFICATION TRAINING</w:t>
            </w:r>
          </w:p>
        </w:tc>
        <w:tc>
          <w:tcPr>
            <w:tcW w:w="4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1EF79F" w14:textId="77777777" w:rsidR="00F90526" w:rsidRPr="00887515" w:rsidRDefault="00977890">
            <w:pPr>
              <w:suppressAutoHyphens w:val="0"/>
              <w:spacing w:before="120" w:after="120"/>
              <w:rPr>
                <w:rFonts w:ascii="Arial" w:hAnsi="Arial" w:cs="Arial"/>
                <w:kern w:val="0"/>
              </w:rPr>
            </w:pPr>
            <w:r w:rsidRPr="00887515">
              <w:rPr>
                <w:rFonts w:ascii="Arial" w:hAnsi="Arial" w:cs="Arial"/>
                <w:kern w:val="0"/>
              </w:rPr>
              <w:t>A – C Maths and English GCSE, Level 2 literacy and numeracy (or equivalents) or</w:t>
            </w:r>
            <w:r w:rsidRPr="00887515">
              <w:rPr>
                <w:rFonts w:ascii="Arial" w:hAnsi="Arial" w:cs="Arial"/>
                <w:kern w:val="0"/>
              </w:rPr>
              <w:br/>
              <w:t>recent and relevant experience that demonstrates proficiency in English and Maths.</w:t>
            </w:r>
          </w:p>
          <w:p w14:paraId="771FD099" w14:textId="199A555F" w:rsidR="00887515" w:rsidRPr="00887515" w:rsidRDefault="00887515">
            <w:pPr>
              <w:suppressAutoHyphens w:val="0"/>
              <w:spacing w:before="120" w:after="120"/>
              <w:rPr>
                <w:rFonts w:ascii="Arial" w:hAnsi="Arial" w:cs="Arial"/>
                <w:kern w:val="0"/>
              </w:rPr>
            </w:pPr>
            <w:r w:rsidRPr="00887515">
              <w:rPr>
                <w:rFonts w:ascii="Arial" w:hAnsi="Arial" w:cs="Arial"/>
                <w:color w:val="242424"/>
                <w:shd w:val="clear" w:color="auto" w:fill="FFFFFF"/>
              </w:rPr>
              <w:t>Experience in working with local authorities and understanding housing demand.</w:t>
            </w:r>
          </w:p>
          <w:p w14:paraId="6F5B98A3" w14:textId="1A6AB8E4" w:rsidR="00847EF5" w:rsidRPr="00887515" w:rsidRDefault="00977890">
            <w:pPr>
              <w:suppressAutoHyphens w:val="0"/>
              <w:spacing w:before="120" w:after="120"/>
              <w:rPr>
                <w:rFonts w:ascii="Arial" w:hAnsi="Arial" w:cs="Arial"/>
                <w:kern w:val="0"/>
              </w:rPr>
            </w:pPr>
            <w:r w:rsidRPr="00887515">
              <w:rPr>
                <w:rFonts w:ascii="Arial" w:hAnsi="Arial" w:cs="Arial"/>
                <w:kern w:val="0"/>
              </w:rPr>
              <w:t>HNC/HND or equivalent</w:t>
            </w:r>
            <w:r w:rsidR="00887515">
              <w:rPr>
                <w:rFonts w:ascii="Arial" w:hAnsi="Arial" w:cs="Arial"/>
                <w:kern w:val="0"/>
              </w:rPr>
              <w:t xml:space="preserve"> (or working towards)</w:t>
            </w:r>
            <w:r w:rsidRPr="00887515">
              <w:rPr>
                <w:rFonts w:ascii="Arial" w:hAnsi="Arial" w:cs="Arial"/>
                <w:kern w:val="0"/>
              </w:rPr>
              <w:t xml:space="preserve"> in Housing</w:t>
            </w:r>
            <w:r w:rsidR="00887515">
              <w:rPr>
                <w:rFonts w:ascii="Arial" w:hAnsi="Arial" w:cs="Arial"/>
                <w:kern w:val="0"/>
              </w:rPr>
              <w:t>.</w:t>
            </w:r>
          </w:p>
          <w:p w14:paraId="1299C43A" w14:textId="77777777" w:rsidR="00F90526" w:rsidRPr="00887515" w:rsidRDefault="00F90526" w:rsidP="00887515">
            <w:pPr>
              <w:spacing w:after="0"/>
              <w:rPr>
                <w:rFonts w:ascii="Arial" w:hAnsi="Arial" w:cs="Arial"/>
              </w:rPr>
            </w:pP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DBEF00" w14:textId="77777777" w:rsidR="00F90526" w:rsidRPr="00887515" w:rsidRDefault="00F90526">
            <w:pPr>
              <w:spacing w:after="0"/>
              <w:rPr>
                <w:rFonts w:ascii="Arial" w:hAnsi="Arial" w:cs="Arial"/>
              </w:rPr>
            </w:pPr>
          </w:p>
          <w:p w14:paraId="3461D779" w14:textId="77777777" w:rsidR="00F90526" w:rsidRPr="00887515" w:rsidRDefault="00F90526">
            <w:pPr>
              <w:spacing w:after="0"/>
              <w:rPr>
                <w:rFonts w:ascii="Arial" w:hAnsi="Arial" w:cs="Arial"/>
              </w:rPr>
            </w:pPr>
          </w:p>
        </w:tc>
      </w:tr>
      <w:tr w:rsidR="00F90526" w:rsidRPr="00887515" w14:paraId="326969CB" w14:textId="77777777" w:rsidTr="57EE8FBB">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444E02" w14:textId="77777777" w:rsidR="00F90526" w:rsidRPr="00887515" w:rsidRDefault="00977890">
            <w:pPr>
              <w:spacing w:after="0"/>
              <w:rPr>
                <w:rFonts w:ascii="Arial" w:hAnsi="Arial" w:cs="Arial"/>
              </w:rPr>
            </w:pPr>
            <w:r w:rsidRPr="00887515">
              <w:rPr>
                <w:rFonts w:ascii="Arial" w:hAnsi="Arial" w:cs="Arial"/>
              </w:rPr>
              <w:t>QUALITIES &amp; APPROACH</w:t>
            </w:r>
          </w:p>
        </w:tc>
        <w:tc>
          <w:tcPr>
            <w:tcW w:w="4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FDF358" w14:textId="77777777" w:rsidR="00F90526" w:rsidRPr="00887515" w:rsidRDefault="00977890">
            <w:pPr>
              <w:suppressAutoHyphens w:val="0"/>
              <w:spacing w:after="120"/>
              <w:rPr>
                <w:rFonts w:ascii="Arial" w:hAnsi="Arial" w:cs="Arial"/>
                <w:kern w:val="0"/>
              </w:rPr>
            </w:pPr>
            <w:r w:rsidRPr="00887515">
              <w:rPr>
                <w:rFonts w:ascii="Arial" w:hAnsi="Arial" w:cs="Arial"/>
                <w:kern w:val="0"/>
              </w:rPr>
              <w:t>Self-motivated and proactive, able to work unsupervised and under own initiative and go the “extra mile”</w:t>
            </w:r>
          </w:p>
          <w:p w14:paraId="3F45EA85" w14:textId="77777777" w:rsidR="00F90526" w:rsidRPr="00887515" w:rsidRDefault="00977890">
            <w:pPr>
              <w:suppressAutoHyphens w:val="0"/>
              <w:spacing w:after="120"/>
              <w:rPr>
                <w:rFonts w:ascii="Arial" w:hAnsi="Arial" w:cs="Arial"/>
              </w:rPr>
            </w:pPr>
            <w:r w:rsidRPr="00887515">
              <w:rPr>
                <w:rFonts w:ascii="Arial" w:hAnsi="Arial" w:cs="Arial"/>
                <w:color w:val="242424"/>
                <w:kern w:val="0"/>
              </w:rPr>
              <w:t>Ability to prioritise competing demands in a pressurised environment, recognise service priorities and manage a caseload within agreed targets.</w:t>
            </w:r>
          </w:p>
          <w:p w14:paraId="1C8A0EBB" w14:textId="77777777" w:rsidR="00F90526" w:rsidRPr="00887515" w:rsidRDefault="00977890">
            <w:pPr>
              <w:suppressAutoHyphens w:val="0"/>
              <w:spacing w:after="120"/>
              <w:rPr>
                <w:rFonts w:ascii="Arial" w:hAnsi="Arial" w:cs="Arial"/>
                <w:kern w:val="0"/>
              </w:rPr>
            </w:pPr>
            <w:r w:rsidRPr="00887515">
              <w:rPr>
                <w:rFonts w:ascii="Arial" w:hAnsi="Arial" w:cs="Arial"/>
                <w:kern w:val="0"/>
              </w:rPr>
              <w:t xml:space="preserve">Flexible and receptive to new ideas and a willingness to take ownership of problems to ensure successful service outcomes. </w:t>
            </w:r>
          </w:p>
          <w:p w14:paraId="4EC6EF45" w14:textId="77777777" w:rsidR="00F90526" w:rsidRPr="00887515" w:rsidRDefault="00977890">
            <w:pPr>
              <w:suppressAutoHyphens w:val="0"/>
              <w:spacing w:after="120"/>
              <w:rPr>
                <w:rFonts w:ascii="Arial" w:hAnsi="Arial" w:cs="Arial"/>
                <w:kern w:val="0"/>
              </w:rPr>
            </w:pPr>
            <w:r w:rsidRPr="00887515">
              <w:rPr>
                <w:rFonts w:ascii="Arial" w:hAnsi="Arial" w:cs="Arial"/>
                <w:kern w:val="0"/>
              </w:rPr>
              <w:t>A helpful, customer and outcomes focussed approach.</w:t>
            </w:r>
          </w:p>
          <w:p w14:paraId="059493D0" w14:textId="77777777" w:rsidR="00F90526" w:rsidRPr="00887515" w:rsidRDefault="00977890">
            <w:pPr>
              <w:suppressAutoHyphens w:val="0"/>
              <w:spacing w:after="120"/>
              <w:rPr>
                <w:rFonts w:ascii="Arial" w:hAnsi="Arial" w:cs="Arial"/>
                <w:kern w:val="0"/>
              </w:rPr>
            </w:pPr>
            <w:r w:rsidRPr="00887515">
              <w:rPr>
                <w:rFonts w:ascii="Arial" w:hAnsi="Arial" w:cs="Arial"/>
                <w:kern w:val="0"/>
              </w:rPr>
              <w:t>Ability to deal with conflict and solve problems in a tactful and professional manner.</w:t>
            </w:r>
          </w:p>
          <w:p w14:paraId="22C4B175" w14:textId="77777777" w:rsidR="00F90526" w:rsidRPr="00887515" w:rsidRDefault="00977890">
            <w:pPr>
              <w:suppressAutoHyphens w:val="0"/>
              <w:spacing w:after="120"/>
              <w:rPr>
                <w:rFonts w:ascii="Arial" w:hAnsi="Arial" w:cs="Arial"/>
                <w:kern w:val="0"/>
              </w:rPr>
            </w:pPr>
            <w:r w:rsidRPr="00887515">
              <w:rPr>
                <w:rFonts w:ascii="Arial" w:hAnsi="Arial" w:cs="Arial"/>
                <w:kern w:val="0"/>
              </w:rPr>
              <w:t xml:space="preserve">Ability to work effectively and co-operatively with other team members to meet team objectives and with other teams across the whole organisation. </w:t>
            </w:r>
          </w:p>
          <w:p w14:paraId="669DA056" w14:textId="77777777" w:rsidR="00F90526" w:rsidRPr="00887515" w:rsidRDefault="00977890">
            <w:pPr>
              <w:suppressAutoHyphens w:val="0"/>
              <w:spacing w:after="120"/>
              <w:rPr>
                <w:rFonts w:ascii="Arial" w:hAnsi="Arial" w:cs="Arial"/>
                <w:kern w:val="0"/>
              </w:rPr>
            </w:pPr>
            <w:r w:rsidRPr="00887515">
              <w:rPr>
                <w:rFonts w:ascii="Arial" w:hAnsi="Arial" w:cs="Arial"/>
                <w:kern w:val="0"/>
              </w:rPr>
              <w:lastRenderedPageBreak/>
              <w:t xml:space="preserve">Able to organise and prioritise work effectively </w:t>
            </w:r>
            <w:proofErr w:type="gramStart"/>
            <w:r w:rsidRPr="00887515">
              <w:rPr>
                <w:rFonts w:ascii="Arial" w:hAnsi="Arial" w:cs="Arial"/>
                <w:kern w:val="0"/>
              </w:rPr>
              <w:t>in order to</w:t>
            </w:r>
            <w:proofErr w:type="gramEnd"/>
            <w:r w:rsidRPr="00887515">
              <w:rPr>
                <w:rFonts w:ascii="Arial" w:hAnsi="Arial" w:cs="Arial"/>
                <w:kern w:val="0"/>
              </w:rPr>
              <w:t xml:space="preserve"> meet deadlines and maintain high standards at all times.</w:t>
            </w:r>
          </w:p>
          <w:p w14:paraId="4337F785" w14:textId="77777777" w:rsidR="00F90526" w:rsidRPr="00887515" w:rsidRDefault="00977890">
            <w:pPr>
              <w:suppressAutoHyphens w:val="0"/>
              <w:spacing w:after="120"/>
              <w:rPr>
                <w:rFonts w:ascii="Arial" w:hAnsi="Arial" w:cs="Arial"/>
              </w:rPr>
            </w:pPr>
            <w:r w:rsidRPr="00887515">
              <w:rPr>
                <w:rFonts w:ascii="Arial" w:hAnsi="Arial" w:cs="Arial"/>
                <w:color w:val="242424"/>
                <w:kern w:val="0"/>
              </w:rPr>
              <w:t>Ability to meet performance targets and deliver positive outcomes.</w:t>
            </w:r>
          </w:p>
          <w:p w14:paraId="06059E70" w14:textId="77777777" w:rsidR="00F90526" w:rsidRPr="00887515" w:rsidRDefault="00977890">
            <w:pPr>
              <w:suppressAutoHyphens w:val="0"/>
              <w:spacing w:after="120"/>
              <w:rPr>
                <w:rFonts w:ascii="Arial" w:hAnsi="Arial" w:cs="Arial"/>
                <w:kern w:val="0"/>
              </w:rPr>
            </w:pPr>
            <w:r w:rsidRPr="00887515">
              <w:rPr>
                <w:rFonts w:ascii="Arial" w:hAnsi="Arial" w:cs="Arial"/>
                <w:kern w:val="0"/>
              </w:rPr>
              <w:t xml:space="preserve">Good assertive communication and mediation skills </w:t>
            </w:r>
            <w:proofErr w:type="gramStart"/>
            <w:r w:rsidRPr="00887515">
              <w:rPr>
                <w:rFonts w:ascii="Arial" w:hAnsi="Arial" w:cs="Arial"/>
                <w:kern w:val="0"/>
              </w:rPr>
              <w:t>in order to</w:t>
            </w:r>
            <w:proofErr w:type="gramEnd"/>
            <w:r w:rsidRPr="00887515">
              <w:rPr>
                <w:rFonts w:ascii="Arial" w:hAnsi="Arial" w:cs="Arial"/>
                <w:kern w:val="0"/>
              </w:rPr>
              <w:t xml:space="preserve"> negotiate with customers, contractors and private landlords. </w:t>
            </w:r>
          </w:p>
          <w:p w14:paraId="368E9D48" w14:textId="77777777" w:rsidR="00F90526" w:rsidRPr="00887515" w:rsidRDefault="00977890">
            <w:pPr>
              <w:suppressAutoHyphens w:val="0"/>
              <w:spacing w:after="120"/>
              <w:rPr>
                <w:rFonts w:ascii="Arial" w:hAnsi="Arial" w:cs="Arial"/>
                <w:kern w:val="0"/>
              </w:rPr>
            </w:pPr>
            <w:r w:rsidRPr="00887515">
              <w:rPr>
                <w:rFonts w:ascii="Arial" w:hAnsi="Arial" w:cs="Arial"/>
                <w:kern w:val="0"/>
              </w:rPr>
              <w:t>Good empathic listening skills.</w:t>
            </w:r>
          </w:p>
          <w:p w14:paraId="791BD81D" w14:textId="77777777" w:rsidR="00F90526" w:rsidRPr="00887515" w:rsidRDefault="00977890">
            <w:pPr>
              <w:suppressAutoHyphens w:val="0"/>
              <w:spacing w:after="120"/>
              <w:rPr>
                <w:rFonts w:ascii="Arial" w:hAnsi="Arial" w:cs="Arial"/>
                <w:kern w:val="0"/>
              </w:rPr>
            </w:pPr>
            <w:r w:rsidRPr="00887515">
              <w:rPr>
                <w:rFonts w:ascii="Arial" w:hAnsi="Arial" w:cs="Arial"/>
                <w:kern w:val="0"/>
              </w:rPr>
              <w:t>Ability to make sound, non-judgemental decision.</w:t>
            </w:r>
          </w:p>
          <w:p w14:paraId="766BBC4C" w14:textId="77777777" w:rsidR="00F90526" w:rsidRPr="00887515" w:rsidRDefault="00977890">
            <w:pPr>
              <w:suppressAutoHyphens w:val="0"/>
              <w:spacing w:after="120"/>
              <w:rPr>
                <w:rFonts w:ascii="Arial" w:hAnsi="Arial" w:cs="Arial"/>
                <w:kern w:val="0"/>
              </w:rPr>
            </w:pPr>
            <w:r w:rsidRPr="00887515">
              <w:rPr>
                <w:rFonts w:ascii="Arial" w:hAnsi="Arial" w:cs="Arial"/>
                <w:kern w:val="0"/>
              </w:rPr>
              <w:t>Committed to personal and professional development.</w:t>
            </w:r>
          </w:p>
          <w:p w14:paraId="287EA690" w14:textId="77777777" w:rsidR="00F90526" w:rsidRPr="00887515" w:rsidRDefault="00977890">
            <w:pPr>
              <w:suppressAutoHyphens w:val="0"/>
              <w:spacing w:after="120"/>
              <w:rPr>
                <w:rFonts w:ascii="Arial" w:hAnsi="Arial" w:cs="Arial"/>
                <w:kern w:val="0"/>
              </w:rPr>
            </w:pPr>
            <w:r w:rsidRPr="00887515">
              <w:rPr>
                <w:rFonts w:ascii="Arial" w:hAnsi="Arial" w:cs="Arial"/>
                <w:kern w:val="0"/>
              </w:rPr>
              <w:t>Ability to work outside normal office hours when required.</w:t>
            </w:r>
          </w:p>
          <w:p w14:paraId="5A82027C" w14:textId="78F711B7" w:rsidR="00F90526" w:rsidRPr="00887515" w:rsidRDefault="00977890">
            <w:pPr>
              <w:spacing w:after="0"/>
              <w:rPr>
                <w:rFonts w:ascii="Arial" w:hAnsi="Arial" w:cs="Arial"/>
              </w:rPr>
            </w:pPr>
            <w:r w:rsidRPr="00887515">
              <w:rPr>
                <w:rFonts w:ascii="Arial" w:hAnsi="Arial" w:cs="Arial"/>
                <w:kern w:val="0"/>
              </w:rPr>
              <w:t xml:space="preserve">The ability to travel around the </w:t>
            </w:r>
            <w:r w:rsidR="00D22002">
              <w:rPr>
                <w:rFonts w:ascii="Arial" w:hAnsi="Arial" w:cs="Arial"/>
                <w:kern w:val="0"/>
              </w:rPr>
              <w:t>borough</w:t>
            </w:r>
            <w:r w:rsidRPr="00887515">
              <w:rPr>
                <w:rFonts w:ascii="Arial" w:hAnsi="Arial" w:cs="Arial"/>
                <w:kern w:val="0"/>
              </w:rPr>
              <w:t xml:space="preserve"> in an efficient and effective manner</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F2D8B6" w14:textId="77777777" w:rsidR="00F90526" w:rsidRPr="00887515" w:rsidRDefault="00F90526">
            <w:pPr>
              <w:spacing w:after="0"/>
              <w:rPr>
                <w:rFonts w:ascii="Arial" w:hAnsi="Arial" w:cs="Arial"/>
              </w:rPr>
            </w:pPr>
          </w:p>
        </w:tc>
      </w:tr>
    </w:tbl>
    <w:p w14:paraId="0FB78278" w14:textId="77777777" w:rsidR="00F90526" w:rsidRPr="00887515" w:rsidRDefault="00F90526">
      <w:pPr>
        <w:rPr>
          <w:rFonts w:ascii="Arial" w:hAnsi="Arial" w:cs="Arial"/>
          <w:b/>
          <w:bCs/>
        </w:rPr>
      </w:pPr>
    </w:p>
    <w:p w14:paraId="1FC39945" w14:textId="77777777" w:rsidR="00F90526" w:rsidRPr="00887515" w:rsidRDefault="00F90526">
      <w:pPr>
        <w:rPr>
          <w:rFonts w:ascii="Arial" w:hAnsi="Arial" w:cs="Arial"/>
        </w:rPr>
      </w:pPr>
    </w:p>
    <w:sectPr w:rsidR="00F90526" w:rsidRPr="00887515">
      <w:headerReference w:type="default" r:id="rId10"/>
      <w:footerReference w:type="default" r:id="rId1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BDD64" w14:textId="77777777" w:rsidR="00BC48CC" w:rsidRDefault="00BC48CC">
      <w:pPr>
        <w:spacing w:after="0"/>
      </w:pPr>
      <w:r>
        <w:separator/>
      </w:r>
    </w:p>
  </w:endnote>
  <w:endnote w:type="continuationSeparator" w:id="0">
    <w:p w14:paraId="1E90F780" w14:textId="77777777" w:rsidR="00BC48CC" w:rsidRDefault="00BC48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6DB82" w14:textId="77777777" w:rsidR="00977890" w:rsidRDefault="00977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0DDC8" w14:textId="77777777" w:rsidR="00BC48CC" w:rsidRDefault="00BC48CC">
      <w:pPr>
        <w:spacing w:after="0"/>
      </w:pPr>
      <w:r>
        <w:rPr>
          <w:color w:val="000000"/>
        </w:rPr>
        <w:separator/>
      </w:r>
    </w:p>
  </w:footnote>
  <w:footnote w:type="continuationSeparator" w:id="0">
    <w:p w14:paraId="1E46FBA3" w14:textId="77777777" w:rsidR="00BC48CC" w:rsidRDefault="00BC48C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7CC1D" w14:textId="1F39C4CE" w:rsidR="00977890" w:rsidRDefault="009778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106C7"/>
    <w:multiLevelType w:val="multilevel"/>
    <w:tmpl w:val="6EFE7C86"/>
    <w:styleLink w:val="WWOutlineListStyle"/>
    <w:lvl w:ilvl="0">
      <w:start w:val="1"/>
      <w:numFmt w:val="decimal"/>
      <w:lvlText w:val="%1."/>
      <w:lvlJc w:val="center"/>
      <w:pPr>
        <w:ind w:left="360" w:hanging="360"/>
      </w:pPr>
    </w:lvl>
    <w:lvl w:ilvl="1">
      <w:start w:val="1"/>
      <w:numFmt w:val="decimal"/>
      <w:lvlText w:val="%1.%2"/>
      <w:lvlJc w:val="left"/>
      <w:pPr>
        <w:ind w:left="1008" w:hanging="648"/>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11511081"/>
    <w:multiLevelType w:val="multilevel"/>
    <w:tmpl w:val="9BF0B7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E8C1EBE"/>
    <w:multiLevelType w:val="multilevel"/>
    <w:tmpl w:val="2A4044B6"/>
    <w:styleLink w:val="WWOutlineListStyle2"/>
    <w:lvl w:ilvl="0">
      <w:start w:val="1"/>
      <w:numFmt w:val="decimal"/>
      <w:lvlText w:val="%1."/>
      <w:lvlJc w:val="center"/>
      <w:pPr>
        <w:ind w:left="360" w:hanging="360"/>
      </w:pPr>
    </w:lvl>
    <w:lvl w:ilvl="1">
      <w:start w:val="1"/>
      <w:numFmt w:val="decimal"/>
      <w:lvlText w:val="%1.%2"/>
      <w:lvlJc w:val="left"/>
      <w:pPr>
        <w:ind w:left="648" w:hanging="648"/>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264B3CF8"/>
    <w:multiLevelType w:val="multilevel"/>
    <w:tmpl w:val="5BC85BE2"/>
    <w:styleLink w:val="WWOutlineListStyle3"/>
    <w:lvl w:ilvl="0">
      <w:start w:val="1"/>
      <w:numFmt w:val="decimal"/>
      <w:lvlText w:val="%1."/>
      <w:lvlJc w:val="center"/>
      <w:pPr>
        <w:ind w:left="360" w:hanging="360"/>
      </w:pPr>
    </w:lvl>
    <w:lvl w:ilvl="1">
      <w:start w:val="1"/>
      <w:numFmt w:val="decimal"/>
      <w:lvlText w:val="%1.%2"/>
      <w:lvlJc w:val="left"/>
      <w:pPr>
        <w:ind w:left="648" w:hanging="648"/>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2BDE0C76"/>
    <w:multiLevelType w:val="multilevel"/>
    <w:tmpl w:val="7E423066"/>
    <w:styleLink w:val="WWOutlineListStyle4"/>
    <w:lvl w:ilvl="0">
      <w:start w:val="1"/>
      <w:numFmt w:val="decimal"/>
      <w:lvlText w:val="%1."/>
      <w:lvlJc w:val="center"/>
      <w:pPr>
        <w:ind w:left="360" w:hanging="360"/>
      </w:pPr>
    </w:lvl>
    <w:lvl w:ilvl="1">
      <w:start w:val="1"/>
      <w:numFmt w:val="decimal"/>
      <w:lvlText w:val="%1.%2"/>
      <w:lvlJc w:val="left"/>
      <w:pPr>
        <w:ind w:left="648" w:hanging="648"/>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2BE52950"/>
    <w:multiLevelType w:val="multilevel"/>
    <w:tmpl w:val="1DCC88E2"/>
    <w:styleLink w:val="WWOutlineListStyle10"/>
    <w:lvl w:ilvl="0">
      <w:start w:val="1"/>
      <w:numFmt w:val="decimal"/>
      <w:lvlText w:val="%1."/>
      <w:lvlJc w:val="center"/>
      <w:pPr>
        <w:ind w:left="360" w:hanging="360"/>
      </w:pPr>
    </w:lvl>
    <w:lvl w:ilvl="1">
      <w:start w:val="1"/>
      <w:numFmt w:val="decimal"/>
      <w:lvlText w:val="%1.%2"/>
      <w:lvlJc w:val="left"/>
      <w:pPr>
        <w:ind w:left="648" w:hanging="648"/>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2CEF792E"/>
    <w:multiLevelType w:val="multilevel"/>
    <w:tmpl w:val="5A5854B8"/>
    <w:styleLink w:val="WWOutlineListStyle8"/>
    <w:lvl w:ilvl="0">
      <w:start w:val="1"/>
      <w:numFmt w:val="decimal"/>
      <w:lvlText w:val="%1."/>
      <w:lvlJc w:val="center"/>
      <w:pPr>
        <w:ind w:left="360" w:hanging="360"/>
      </w:pPr>
    </w:lvl>
    <w:lvl w:ilvl="1">
      <w:start w:val="1"/>
      <w:numFmt w:val="decimal"/>
      <w:lvlText w:val="%1.%2"/>
      <w:lvlJc w:val="left"/>
      <w:pPr>
        <w:ind w:left="648" w:hanging="648"/>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2EBE6F84"/>
    <w:multiLevelType w:val="multilevel"/>
    <w:tmpl w:val="C7E08604"/>
    <w:styleLink w:val="WWOutlineListStyle13"/>
    <w:lvl w:ilvl="0">
      <w:start w:val="1"/>
      <w:numFmt w:val="decimal"/>
      <w:lvlText w:val="%1."/>
      <w:lvlJc w:val="center"/>
      <w:pPr>
        <w:ind w:left="360" w:hanging="360"/>
      </w:pPr>
    </w:lvl>
    <w:lvl w:ilvl="1">
      <w:start w:val="1"/>
      <w:numFmt w:val="decimal"/>
      <w:lvlText w:val="%1.%2"/>
      <w:lvlJc w:val="left"/>
      <w:pPr>
        <w:ind w:left="648" w:hanging="648"/>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9DE386A"/>
    <w:multiLevelType w:val="multilevel"/>
    <w:tmpl w:val="D1E2680C"/>
    <w:styleLink w:val="WWOutlineListStyle11"/>
    <w:lvl w:ilvl="0">
      <w:start w:val="1"/>
      <w:numFmt w:val="decimal"/>
      <w:lvlText w:val="%1."/>
      <w:lvlJc w:val="center"/>
      <w:pPr>
        <w:ind w:left="360" w:hanging="360"/>
      </w:pPr>
    </w:lvl>
    <w:lvl w:ilvl="1">
      <w:start w:val="1"/>
      <w:numFmt w:val="decimal"/>
      <w:lvlText w:val="%1.%2"/>
      <w:lvlJc w:val="left"/>
      <w:pPr>
        <w:ind w:left="648" w:hanging="648"/>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A3B30B9"/>
    <w:multiLevelType w:val="multilevel"/>
    <w:tmpl w:val="C1B853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B95717F"/>
    <w:multiLevelType w:val="multilevel"/>
    <w:tmpl w:val="B352E2F2"/>
    <w:styleLink w:val="WWOutlineListStyle6"/>
    <w:lvl w:ilvl="0">
      <w:start w:val="1"/>
      <w:numFmt w:val="decimal"/>
      <w:lvlText w:val="%1."/>
      <w:lvlJc w:val="center"/>
      <w:pPr>
        <w:ind w:left="360" w:hanging="360"/>
      </w:pPr>
    </w:lvl>
    <w:lvl w:ilvl="1">
      <w:start w:val="1"/>
      <w:numFmt w:val="decimal"/>
      <w:lvlText w:val="%1.%2"/>
      <w:lvlJc w:val="left"/>
      <w:pPr>
        <w:ind w:left="648" w:hanging="648"/>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3ED1203E"/>
    <w:multiLevelType w:val="multilevel"/>
    <w:tmpl w:val="2EC22340"/>
    <w:styleLink w:val="WWOutlineListStyle5"/>
    <w:lvl w:ilvl="0">
      <w:start w:val="1"/>
      <w:numFmt w:val="decimal"/>
      <w:lvlText w:val="%1."/>
      <w:lvlJc w:val="center"/>
      <w:pPr>
        <w:ind w:left="360" w:hanging="360"/>
      </w:pPr>
    </w:lvl>
    <w:lvl w:ilvl="1">
      <w:start w:val="1"/>
      <w:numFmt w:val="decimal"/>
      <w:lvlText w:val="%1.%2"/>
      <w:lvlJc w:val="left"/>
      <w:pPr>
        <w:ind w:left="648" w:hanging="648"/>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42F73EA1"/>
    <w:multiLevelType w:val="multilevel"/>
    <w:tmpl w:val="C9B812FC"/>
    <w:styleLink w:val="WWOutlineListStyle7"/>
    <w:lvl w:ilvl="0">
      <w:start w:val="1"/>
      <w:numFmt w:val="decimal"/>
      <w:lvlText w:val="%1."/>
      <w:lvlJc w:val="center"/>
      <w:pPr>
        <w:ind w:left="360" w:hanging="360"/>
      </w:pPr>
    </w:lvl>
    <w:lvl w:ilvl="1">
      <w:start w:val="1"/>
      <w:numFmt w:val="decimal"/>
      <w:lvlText w:val="%1.%2"/>
      <w:lvlJc w:val="left"/>
      <w:pPr>
        <w:ind w:left="648" w:hanging="648"/>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5C7841B8"/>
    <w:multiLevelType w:val="multilevel"/>
    <w:tmpl w:val="EE7A8210"/>
    <w:styleLink w:val="WWOutlineListStyle9"/>
    <w:lvl w:ilvl="0">
      <w:start w:val="1"/>
      <w:numFmt w:val="decimal"/>
      <w:lvlText w:val="%1."/>
      <w:lvlJc w:val="center"/>
      <w:pPr>
        <w:ind w:left="360" w:hanging="360"/>
      </w:pPr>
    </w:lvl>
    <w:lvl w:ilvl="1">
      <w:start w:val="1"/>
      <w:numFmt w:val="decimal"/>
      <w:lvlText w:val="%1.%2"/>
      <w:lvlJc w:val="left"/>
      <w:pPr>
        <w:ind w:left="648" w:hanging="648"/>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5EB63F41"/>
    <w:multiLevelType w:val="multilevel"/>
    <w:tmpl w:val="E070B796"/>
    <w:styleLink w:val="WWOutlineListStyle12"/>
    <w:lvl w:ilvl="0">
      <w:start w:val="1"/>
      <w:numFmt w:val="decimal"/>
      <w:lvlText w:val="%1."/>
      <w:lvlJc w:val="center"/>
      <w:pPr>
        <w:ind w:left="360" w:hanging="360"/>
      </w:pPr>
    </w:lvl>
    <w:lvl w:ilvl="1">
      <w:start w:val="1"/>
      <w:numFmt w:val="decimal"/>
      <w:lvlText w:val="%1.%2"/>
      <w:lvlJc w:val="left"/>
      <w:pPr>
        <w:ind w:left="648" w:hanging="648"/>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6F1A1997"/>
    <w:multiLevelType w:val="multilevel"/>
    <w:tmpl w:val="B4F0EB44"/>
    <w:styleLink w:val="WWOutlineListStyle1"/>
    <w:lvl w:ilvl="0">
      <w:start w:val="1"/>
      <w:numFmt w:val="decimal"/>
      <w:lvlText w:val="%1."/>
      <w:lvlJc w:val="center"/>
      <w:pPr>
        <w:ind w:left="360" w:hanging="360"/>
      </w:pPr>
    </w:lvl>
    <w:lvl w:ilvl="1">
      <w:start w:val="1"/>
      <w:numFmt w:val="decimal"/>
      <w:lvlText w:val="%1.%2"/>
      <w:lvlJc w:val="left"/>
      <w:pPr>
        <w:ind w:left="1008" w:hanging="648"/>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78232E06"/>
    <w:multiLevelType w:val="multilevel"/>
    <w:tmpl w:val="CB4824A0"/>
    <w:styleLink w:val="WWOutlineListStyle14"/>
    <w:lvl w:ilvl="0">
      <w:start w:val="1"/>
      <w:numFmt w:val="decimal"/>
      <w:pStyle w:val="GBCReportBodyHeading"/>
      <w:lvlText w:val="%1."/>
      <w:lvlJc w:val="center"/>
      <w:pPr>
        <w:ind w:left="360" w:hanging="360"/>
      </w:pPr>
    </w:lvl>
    <w:lvl w:ilvl="1">
      <w:start w:val="1"/>
      <w:numFmt w:val="decimal"/>
      <w:pStyle w:val="GBCReportBodyText"/>
      <w:lvlText w:val="%1.%2"/>
      <w:lvlJc w:val="left"/>
      <w:pPr>
        <w:ind w:left="648" w:hanging="648"/>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7" w15:restartNumberingAfterBreak="0">
    <w:nsid w:val="7D993619"/>
    <w:multiLevelType w:val="multilevel"/>
    <w:tmpl w:val="2FB0DC2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1435056718">
    <w:abstractNumId w:val="16"/>
  </w:num>
  <w:num w:numId="2" w16cid:durableId="322710345">
    <w:abstractNumId w:val="7"/>
  </w:num>
  <w:num w:numId="3" w16cid:durableId="1398288085">
    <w:abstractNumId w:val="14"/>
  </w:num>
  <w:num w:numId="4" w16cid:durableId="1617252493">
    <w:abstractNumId w:val="8"/>
  </w:num>
  <w:num w:numId="5" w16cid:durableId="1818915811">
    <w:abstractNumId w:val="5"/>
  </w:num>
  <w:num w:numId="6" w16cid:durableId="215433343">
    <w:abstractNumId w:val="13"/>
  </w:num>
  <w:num w:numId="7" w16cid:durableId="219945648">
    <w:abstractNumId w:val="6"/>
  </w:num>
  <w:num w:numId="8" w16cid:durableId="2108652504">
    <w:abstractNumId w:val="12"/>
  </w:num>
  <w:num w:numId="9" w16cid:durableId="1828201191">
    <w:abstractNumId w:val="10"/>
  </w:num>
  <w:num w:numId="10" w16cid:durableId="947854510">
    <w:abstractNumId w:val="4"/>
  </w:num>
  <w:num w:numId="11" w16cid:durableId="2137868455">
    <w:abstractNumId w:val="11"/>
  </w:num>
  <w:num w:numId="12" w16cid:durableId="2111117852">
    <w:abstractNumId w:val="3"/>
  </w:num>
  <w:num w:numId="13" w16cid:durableId="1825924943">
    <w:abstractNumId w:val="2"/>
  </w:num>
  <w:num w:numId="14" w16cid:durableId="523400261">
    <w:abstractNumId w:val="15"/>
  </w:num>
  <w:num w:numId="15" w16cid:durableId="1239946101">
    <w:abstractNumId w:val="0"/>
  </w:num>
  <w:num w:numId="16" w16cid:durableId="818690392">
    <w:abstractNumId w:val="17"/>
  </w:num>
  <w:num w:numId="17" w16cid:durableId="467355463">
    <w:abstractNumId w:val="9"/>
  </w:num>
  <w:num w:numId="18" w16cid:durableId="982613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526"/>
    <w:rsid w:val="00003A5E"/>
    <w:rsid w:val="00061E7E"/>
    <w:rsid w:val="00150F6C"/>
    <w:rsid w:val="004B00F8"/>
    <w:rsid w:val="004F6F88"/>
    <w:rsid w:val="005845FD"/>
    <w:rsid w:val="00656F67"/>
    <w:rsid w:val="00732488"/>
    <w:rsid w:val="0082193B"/>
    <w:rsid w:val="00847EF5"/>
    <w:rsid w:val="00887515"/>
    <w:rsid w:val="00977890"/>
    <w:rsid w:val="00997FA9"/>
    <w:rsid w:val="00A67D76"/>
    <w:rsid w:val="00A8354B"/>
    <w:rsid w:val="00AA2305"/>
    <w:rsid w:val="00B67297"/>
    <w:rsid w:val="00B67FC4"/>
    <w:rsid w:val="00BC48CC"/>
    <w:rsid w:val="00CC431B"/>
    <w:rsid w:val="00D22002"/>
    <w:rsid w:val="00E14862"/>
    <w:rsid w:val="00F90526"/>
    <w:rsid w:val="046B5EF1"/>
    <w:rsid w:val="57EE8FBB"/>
    <w:rsid w:val="695C92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2E289"/>
  <w15:docId w15:val="{EBDC4619-8042-4967-B3DD-B78546AD9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spacing w:after="160"/>
    </w:pPr>
    <w:rPr>
      <w:kern w:val="3"/>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4">
    <w:name w:val="WW_OutlineListStyle_14"/>
    <w:basedOn w:val="NoList"/>
    <w:pPr>
      <w:numPr>
        <w:numId w:val="1"/>
      </w:numPr>
    </w:pPr>
  </w:style>
  <w:style w:type="paragraph" w:customStyle="1" w:styleId="GBCReportBodyHeading">
    <w:name w:val="GBC Report Body Heading"/>
    <w:basedOn w:val="Normal"/>
    <w:next w:val="GBCReportBodyText"/>
    <w:pPr>
      <w:keepNext/>
      <w:numPr>
        <w:numId w:val="1"/>
      </w:numPr>
      <w:spacing w:after="240"/>
      <w:outlineLvl w:val="0"/>
    </w:pPr>
    <w:rPr>
      <w:rFonts w:ascii="Arial" w:eastAsia="Times New Roman" w:hAnsi="Arial"/>
      <w:b/>
      <w:kern w:val="0"/>
      <w:lang w:eastAsia="en-GB"/>
    </w:rPr>
  </w:style>
  <w:style w:type="paragraph" w:customStyle="1" w:styleId="GBCReportBodyText">
    <w:name w:val="GBC Report Body Text"/>
    <w:basedOn w:val="Normal"/>
    <w:pPr>
      <w:numPr>
        <w:ilvl w:val="1"/>
        <w:numId w:val="1"/>
      </w:numPr>
      <w:spacing w:after="240"/>
      <w:outlineLvl w:val="1"/>
    </w:pPr>
    <w:rPr>
      <w:rFonts w:ascii="Arial" w:eastAsia="Times New Roman" w:hAnsi="Arial"/>
      <w:kern w:val="0"/>
      <w:szCs w:val="20"/>
      <w:lang w:eastAsia="en-GB"/>
    </w:rPr>
  </w:style>
  <w:style w:type="character" w:customStyle="1" w:styleId="GBCReportBodyTextChar">
    <w:name w:val="GBC Report Body Text Char"/>
    <w:rPr>
      <w:rFonts w:ascii="Arial" w:eastAsia="Times New Roman" w:hAnsi="Arial" w:cs="Times New Roman"/>
      <w:kern w:val="0"/>
      <w:szCs w:val="20"/>
      <w:lang w:eastAsia="en-GB"/>
    </w:rPr>
  </w:style>
  <w:style w:type="paragraph" w:styleId="ListParagraph">
    <w:name w:val="List Paragraph"/>
    <w:basedOn w:val="Normal"/>
    <w:pPr>
      <w:spacing w:after="0"/>
      <w:ind w:left="720"/>
      <w:contextualSpacing/>
    </w:pPr>
    <w:rPr>
      <w:rFonts w:ascii="Arial" w:eastAsia="Times New Roman" w:hAnsi="Arial"/>
      <w:kern w:val="0"/>
      <w:szCs w:val="20"/>
      <w:lang w:eastAsia="en-GB"/>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numbering" w:customStyle="1" w:styleId="WWOutlineListStyle13">
    <w:name w:val="WW_OutlineListStyle_13"/>
    <w:basedOn w:val="NoList"/>
    <w:pPr>
      <w:numPr>
        <w:numId w:val="2"/>
      </w:numPr>
    </w:pPr>
  </w:style>
  <w:style w:type="numbering" w:customStyle="1" w:styleId="WWOutlineListStyle12">
    <w:name w:val="WW_OutlineListStyle_12"/>
    <w:basedOn w:val="NoList"/>
    <w:pPr>
      <w:numPr>
        <w:numId w:val="3"/>
      </w:numPr>
    </w:pPr>
  </w:style>
  <w:style w:type="numbering" w:customStyle="1" w:styleId="WWOutlineListStyle11">
    <w:name w:val="WW_OutlineListStyle_11"/>
    <w:basedOn w:val="NoList"/>
    <w:pPr>
      <w:numPr>
        <w:numId w:val="4"/>
      </w:numPr>
    </w:pPr>
  </w:style>
  <w:style w:type="numbering" w:customStyle="1" w:styleId="WWOutlineListStyle10">
    <w:name w:val="WW_OutlineListStyle_10"/>
    <w:basedOn w:val="NoList"/>
    <w:pPr>
      <w:numPr>
        <w:numId w:val="5"/>
      </w:numPr>
    </w:pPr>
  </w:style>
  <w:style w:type="numbering" w:customStyle="1" w:styleId="WWOutlineListStyle9">
    <w:name w:val="WW_OutlineListStyle_9"/>
    <w:basedOn w:val="NoList"/>
    <w:pPr>
      <w:numPr>
        <w:numId w:val="6"/>
      </w:numPr>
    </w:pPr>
  </w:style>
  <w:style w:type="numbering" w:customStyle="1" w:styleId="WWOutlineListStyle8">
    <w:name w:val="WW_OutlineListStyle_8"/>
    <w:basedOn w:val="NoList"/>
    <w:pPr>
      <w:numPr>
        <w:numId w:val="7"/>
      </w:numPr>
    </w:pPr>
  </w:style>
  <w:style w:type="numbering" w:customStyle="1" w:styleId="WWOutlineListStyle7">
    <w:name w:val="WW_OutlineListStyle_7"/>
    <w:basedOn w:val="NoList"/>
    <w:pPr>
      <w:numPr>
        <w:numId w:val="8"/>
      </w:numPr>
    </w:pPr>
  </w:style>
  <w:style w:type="numbering" w:customStyle="1" w:styleId="WWOutlineListStyle6">
    <w:name w:val="WW_OutlineListStyle_6"/>
    <w:basedOn w:val="NoList"/>
    <w:pPr>
      <w:numPr>
        <w:numId w:val="9"/>
      </w:numPr>
    </w:pPr>
  </w:style>
  <w:style w:type="numbering" w:customStyle="1" w:styleId="WWOutlineListStyle4">
    <w:name w:val="WW_OutlineListStyle_4"/>
    <w:basedOn w:val="NoList"/>
    <w:pPr>
      <w:numPr>
        <w:numId w:val="10"/>
      </w:numPr>
    </w:pPr>
  </w:style>
  <w:style w:type="numbering" w:customStyle="1" w:styleId="WWOutlineListStyle5">
    <w:name w:val="WW_OutlineListStyle_5"/>
    <w:basedOn w:val="NoList"/>
    <w:pPr>
      <w:numPr>
        <w:numId w:val="11"/>
      </w:numPr>
    </w:pPr>
  </w:style>
  <w:style w:type="numbering" w:customStyle="1" w:styleId="WWOutlineListStyle3">
    <w:name w:val="WW_OutlineListStyle_3"/>
    <w:basedOn w:val="NoList"/>
    <w:pPr>
      <w:numPr>
        <w:numId w:val="12"/>
      </w:numPr>
    </w:pPr>
  </w:style>
  <w:style w:type="numbering" w:customStyle="1" w:styleId="WWOutlineListStyle2">
    <w:name w:val="WW_OutlineListStyle_2"/>
    <w:basedOn w:val="NoList"/>
    <w:pPr>
      <w:numPr>
        <w:numId w:val="13"/>
      </w:numPr>
    </w:pPr>
  </w:style>
  <w:style w:type="numbering" w:customStyle="1" w:styleId="WWOutlineListStyle1">
    <w:name w:val="WW_OutlineListStyle_1"/>
    <w:basedOn w:val="NoList"/>
    <w:pPr>
      <w:numPr>
        <w:numId w:val="14"/>
      </w:numPr>
    </w:pPr>
  </w:style>
  <w:style w:type="numbering" w:customStyle="1" w:styleId="WWOutlineListStyle">
    <w:name w:val="WW_OutlineListStyle"/>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232126">
      <w:bodyDiv w:val="1"/>
      <w:marLeft w:val="0"/>
      <w:marRight w:val="0"/>
      <w:marTop w:val="0"/>
      <w:marBottom w:val="0"/>
      <w:divBdr>
        <w:top w:val="none" w:sz="0" w:space="0" w:color="auto"/>
        <w:left w:val="none" w:sz="0" w:space="0" w:color="auto"/>
        <w:bottom w:val="none" w:sz="0" w:space="0" w:color="auto"/>
        <w:right w:val="none" w:sz="0" w:space="0" w:color="auto"/>
      </w:divBdr>
      <w:divsChild>
        <w:div w:id="1367095686">
          <w:marLeft w:val="0"/>
          <w:marRight w:val="0"/>
          <w:marTop w:val="0"/>
          <w:marBottom w:val="0"/>
          <w:divBdr>
            <w:top w:val="none" w:sz="0" w:space="0" w:color="auto"/>
            <w:left w:val="none" w:sz="0" w:space="0" w:color="auto"/>
            <w:bottom w:val="none" w:sz="0" w:space="0" w:color="auto"/>
            <w:right w:val="none" w:sz="0" w:space="0" w:color="auto"/>
          </w:divBdr>
        </w:div>
        <w:div w:id="1586107281">
          <w:marLeft w:val="0"/>
          <w:marRight w:val="0"/>
          <w:marTop w:val="0"/>
          <w:marBottom w:val="0"/>
          <w:divBdr>
            <w:top w:val="none" w:sz="0" w:space="0" w:color="auto"/>
            <w:left w:val="none" w:sz="0" w:space="0" w:color="auto"/>
            <w:bottom w:val="none" w:sz="0" w:space="0" w:color="auto"/>
            <w:right w:val="none" w:sz="0" w:space="0" w:color="auto"/>
          </w:divBdr>
        </w:div>
        <w:div w:id="972828185">
          <w:marLeft w:val="0"/>
          <w:marRight w:val="0"/>
          <w:marTop w:val="0"/>
          <w:marBottom w:val="0"/>
          <w:divBdr>
            <w:top w:val="none" w:sz="0" w:space="0" w:color="auto"/>
            <w:left w:val="none" w:sz="0" w:space="0" w:color="auto"/>
            <w:bottom w:val="none" w:sz="0" w:space="0" w:color="auto"/>
            <w:right w:val="none" w:sz="0" w:space="0" w:color="auto"/>
          </w:divBdr>
        </w:div>
      </w:divsChild>
    </w:div>
    <w:div w:id="747768138">
      <w:bodyDiv w:val="1"/>
      <w:marLeft w:val="0"/>
      <w:marRight w:val="0"/>
      <w:marTop w:val="0"/>
      <w:marBottom w:val="0"/>
      <w:divBdr>
        <w:top w:val="none" w:sz="0" w:space="0" w:color="auto"/>
        <w:left w:val="none" w:sz="0" w:space="0" w:color="auto"/>
        <w:bottom w:val="none" w:sz="0" w:space="0" w:color="auto"/>
        <w:right w:val="none" w:sz="0" w:space="0" w:color="auto"/>
      </w:divBdr>
      <w:divsChild>
        <w:div w:id="1180002069">
          <w:marLeft w:val="0"/>
          <w:marRight w:val="0"/>
          <w:marTop w:val="0"/>
          <w:marBottom w:val="0"/>
          <w:divBdr>
            <w:top w:val="none" w:sz="0" w:space="0" w:color="auto"/>
            <w:left w:val="none" w:sz="0" w:space="0" w:color="auto"/>
            <w:bottom w:val="none" w:sz="0" w:space="0" w:color="auto"/>
            <w:right w:val="none" w:sz="0" w:space="0" w:color="auto"/>
          </w:divBdr>
        </w:div>
        <w:div w:id="840849685">
          <w:marLeft w:val="0"/>
          <w:marRight w:val="0"/>
          <w:marTop w:val="0"/>
          <w:marBottom w:val="0"/>
          <w:divBdr>
            <w:top w:val="none" w:sz="0" w:space="0" w:color="auto"/>
            <w:left w:val="none" w:sz="0" w:space="0" w:color="auto"/>
            <w:bottom w:val="none" w:sz="0" w:space="0" w:color="auto"/>
            <w:right w:val="none" w:sz="0" w:space="0" w:color="auto"/>
          </w:divBdr>
        </w:div>
      </w:divsChild>
    </w:div>
    <w:div w:id="1285505603">
      <w:bodyDiv w:val="1"/>
      <w:marLeft w:val="0"/>
      <w:marRight w:val="0"/>
      <w:marTop w:val="0"/>
      <w:marBottom w:val="0"/>
      <w:divBdr>
        <w:top w:val="none" w:sz="0" w:space="0" w:color="auto"/>
        <w:left w:val="none" w:sz="0" w:space="0" w:color="auto"/>
        <w:bottom w:val="none" w:sz="0" w:space="0" w:color="auto"/>
        <w:right w:val="none" w:sz="0" w:space="0" w:color="auto"/>
      </w:divBdr>
      <w:divsChild>
        <w:div w:id="1042243585">
          <w:marLeft w:val="0"/>
          <w:marRight w:val="0"/>
          <w:marTop w:val="0"/>
          <w:marBottom w:val="0"/>
          <w:divBdr>
            <w:top w:val="none" w:sz="0" w:space="0" w:color="auto"/>
            <w:left w:val="none" w:sz="0" w:space="0" w:color="auto"/>
            <w:bottom w:val="none" w:sz="0" w:space="0" w:color="auto"/>
            <w:right w:val="none" w:sz="0" w:space="0" w:color="auto"/>
          </w:divBdr>
        </w:div>
        <w:div w:id="402021701">
          <w:marLeft w:val="0"/>
          <w:marRight w:val="0"/>
          <w:marTop w:val="0"/>
          <w:marBottom w:val="0"/>
          <w:divBdr>
            <w:top w:val="none" w:sz="0" w:space="0" w:color="auto"/>
            <w:left w:val="none" w:sz="0" w:space="0" w:color="auto"/>
            <w:bottom w:val="none" w:sz="0" w:space="0" w:color="auto"/>
            <w:right w:val="none" w:sz="0" w:space="0" w:color="auto"/>
          </w:divBdr>
        </w:div>
        <w:div w:id="1203055277">
          <w:marLeft w:val="0"/>
          <w:marRight w:val="0"/>
          <w:marTop w:val="0"/>
          <w:marBottom w:val="0"/>
          <w:divBdr>
            <w:top w:val="none" w:sz="0" w:space="0" w:color="auto"/>
            <w:left w:val="none" w:sz="0" w:space="0" w:color="auto"/>
            <w:bottom w:val="none" w:sz="0" w:space="0" w:color="auto"/>
            <w:right w:val="none" w:sz="0" w:space="0" w:color="auto"/>
          </w:divBdr>
        </w:div>
      </w:divsChild>
    </w:div>
    <w:div w:id="1543982731">
      <w:bodyDiv w:val="1"/>
      <w:marLeft w:val="0"/>
      <w:marRight w:val="0"/>
      <w:marTop w:val="0"/>
      <w:marBottom w:val="0"/>
      <w:divBdr>
        <w:top w:val="none" w:sz="0" w:space="0" w:color="auto"/>
        <w:left w:val="none" w:sz="0" w:space="0" w:color="auto"/>
        <w:bottom w:val="none" w:sz="0" w:space="0" w:color="auto"/>
        <w:right w:val="none" w:sz="0" w:space="0" w:color="auto"/>
      </w:divBdr>
      <w:divsChild>
        <w:div w:id="816334875">
          <w:marLeft w:val="0"/>
          <w:marRight w:val="0"/>
          <w:marTop w:val="0"/>
          <w:marBottom w:val="0"/>
          <w:divBdr>
            <w:top w:val="none" w:sz="0" w:space="0" w:color="auto"/>
            <w:left w:val="none" w:sz="0" w:space="0" w:color="auto"/>
            <w:bottom w:val="none" w:sz="0" w:space="0" w:color="auto"/>
            <w:right w:val="none" w:sz="0" w:space="0" w:color="auto"/>
          </w:divBdr>
        </w:div>
        <w:div w:id="11662149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B33CFB5406ED4493FFD58A7236DE18" ma:contentTypeVersion="10" ma:contentTypeDescription="Create a new document." ma:contentTypeScope="" ma:versionID="fb7175da278a203dd164637be4f01c80">
  <xsd:schema xmlns:xsd="http://www.w3.org/2001/XMLSchema" xmlns:xs="http://www.w3.org/2001/XMLSchema" xmlns:p="http://schemas.microsoft.com/office/2006/metadata/properties" xmlns:ns2="8c431f4c-f4d5-46aa-8d93-a7c0dc6d5eee" xmlns:ns3="69f9644b-7cef-4401-93c4-de1cc339bc88" targetNamespace="http://schemas.microsoft.com/office/2006/metadata/properties" ma:root="true" ma:fieldsID="ff4e48df8de6952cb6a2ac740691119a" ns2:_="" ns3:_="">
    <xsd:import namespace="8c431f4c-f4d5-46aa-8d93-a7c0dc6d5eee"/>
    <xsd:import namespace="69f9644b-7cef-4401-93c4-de1cc339bc8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31f4c-f4d5-46aa-8d93-a7c0dc6d5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d362c37-f179-4f74-9799-0b659cf28d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f9644b-7cef-4401-93c4-de1cc339bc8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5afcd82-ee38-4c20-892d-8e70931bb459}" ma:internalName="TaxCatchAll" ma:showField="CatchAllData" ma:web="69f9644b-7cef-4401-93c4-de1cc339bc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c431f4c-f4d5-46aa-8d93-a7c0dc6d5eee">
      <Terms xmlns="http://schemas.microsoft.com/office/infopath/2007/PartnerControls"/>
    </lcf76f155ced4ddcb4097134ff3c332f>
    <TaxCatchAll xmlns="69f9644b-7cef-4401-93c4-de1cc339bc8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EE585E-01D3-4B2A-9D15-898C5C0C9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31f4c-f4d5-46aa-8d93-a7c0dc6d5eee"/>
    <ds:schemaRef ds:uri="69f9644b-7cef-4401-93c4-de1cc339bc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CDAF9B-94A1-49B0-9788-2E95877238ED}">
  <ds:schemaRefs>
    <ds:schemaRef ds:uri="http://schemas.microsoft.com/office/2006/metadata/properties"/>
    <ds:schemaRef ds:uri="http://schemas.microsoft.com/office/infopath/2007/PartnerControls"/>
    <ds:schemaRef ds:uri="8c431f4c-f4d5-46aa-8d93-a7c0dc6d5eee"/>
    <ds:schemaRef ds:uri="69f9644b-7cef-4401-93c4-de1cc339bc88"/>
  </ds:schemaRefs>
</ds:datastoreItem>
</file>

<file path=customXml/itemProps3.xml><?xml version="1.0" encoding="utf-8"?>
<ds:datastoreItem xmlns:ds="http://schemas.openxmlformats.org/officeDocument/2006/customXml" ds:itemID="{8FF52601-063B-4F8D-93CC-7FCC3800C0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1061</Words>
  <Characters>6050</Characters>
  <Application>Microsoft Office Word</Application>
  <DocSecurity>0</DocSecurity>
  <Lines>50</Lines>
  <Paragraphs>14</Paragraphs>
  <ScaleCrop>false</ScaleCrop>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Reynolds</dc:creator>
  <cp:keywords/>
  <dc:description/>
  <cp:lastModifiedBy>Ellie Nixon</cp:lastModifiedBy>
  <cp:revision>2</cp:revision>
  <dcterms:created xsi:type="dcterms:W3CDTF">2025-03-04T15:00:00Z</dcterms:created>
  <dcterms:modified xsi:type="dcterms:W3CDTF">2025-03-04T15:00:00Z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0x0101003CB33CFB5406ED4493FFD58A7236DE18</vt:lpwstr>
  </property>
</Properties>
</file>