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0568" w14:textId="77777777" w:rsidR="006378E7" w:rsidRDefault="009079EC">
      <w:pPr>
        <w:pStyle w:val="Title"/>
        <w:spacing w:after="240"/>
        <w:ind w:left="0" w:hanging="2"/>
        <w:rPr>
          <w:rFonts w:ascii="Arial" w:eastAsia="Arial" w:hAnsi="Arial" w:cs="Arial"/>
        </w:rPr>
      </w:pPr>
      <w:r>
        <w:rPr>
          <w:rFonts w:ascii="Arial" w:eastAsia="Arial" w:hAnsi="Arial" w:cs="Arial"/>
        </w:rPr>
        <w:t>Gravesham Borough Council</w:t>
      </w:r>
      <w:r>
        <w:rPr>
          <w:rFonts w:ascii="Arial" w:eastAsia="Arial" w:hAnsi="Arial" w:cs="Arial"/>
          <w:b w:val="0"/>
        </w:rPr>
        <w:t xml:space="preserve"> </w:t>
      </w:r>
    </w:p>
    <w:tbl>
      <w:tblPr>
        <w:tblStyle w:val="a5"/>
        <w:tblW w:w="9525" w:type="dxa"/>
        <w:tblLayout w:type="fixed"/>
        <w:tblLook w:val="0000" w:firstRow="0" w:lastRow="0" w:firstColumn="0" w:lastColumn="0" w:noHBand="0" w:noVBand="0"/>
      </w:tblPr>
      <w:tblGrid>
        <w:gridCol w:w="2550"/>
        <w:gridCol w:w="6975"/>
      </w:tblGrid>
      <w:tr w:rsidR="006378E7" w14:paraId="529E0D3F" w14:textId="77777777">
        <w:tc>
          <w:tcPr>
            <w:tcW w:w="2550" w:type="dxa"/>
          </w:tcPr>
          <w:p w14:paraId="111A3A7B" w14:textId="77777777" w:rsidR="006378E7" w:rsidRDefault="006378E7">
            <w:pPr>
              <w:ind w:left="0" w:hanging="2"/>
              <w:rPr>
                <w:rFonts w:ascii="Arial" w:eastAsia="Arial" w:hAnsi="Arial" w:cs="Arial"/>
                <w:sz w:val="22"/>
                <w:szCs w:val="22"/>
              </w:rPr>
            </w:pPr>
          </w:p>
          <w:p w14:paraId="3642300A" w14:textId="77777777" w:rsidR="006378E7" w:rsidRDefault="009079EC">
            <w:pPr>
              <w:ind w:left="0" w:hanging="2"/>
              <w:rPr>
                <w:rFonts w:ascii="Arial" w:eastAsia="Arial" w:hAnsi="Arial" w:cs="Arial"/>
                <w:sz w:val="22"/>
                <w:szCs w:val="22"/>
              </w:rPr>
            </w:pPr>
            <w:r>
              <w:rPr>
                <w:rFonts w:ascii="Arial" w:eastAsia="Arial" w:hAnsi="Arial" w:cs="Arial"/>
                <w:sz w:val="22"/>
                <w:szCs w:val="22"/>
              </w:rPr>
              <w:t>Division:</w:t>
            </w:r>
          </w:p>
        </w:tc>
        <w:tc>
          <w:tcPr>
            <w:tcW w:w="6975" w:type="dxa"/>
          </w:tcPr>
          <w:p w14:paraId="2439C1AE" w14:textId="77777777" w:rsidR="006378E7" w:rsidRDefault="006378E7">
            <w:pPr>
              <w:ind w:left="0" w:hanging="2"/>
              <w:rPr>
                <w:rFonts w:ascii="Arial" w:eastAsia="Arial" w:hAnsi="Arial" w:cs="Arial"/>
                <w:b/>
                <w:sz w:val="22"/>
                <w:szCs w:val="22"/>
              </w:rPr>
            </w:pPr>
          </w:p>
          <w:p w14:paraId="56C80614" w14:textId="77777777" w:rsidR="006378E7" w:rsidRDefault="009079EC">
            <w:pPr>
              <w:ind w:left="0" w:hanging="2"/>
              <w:rPr>
                <w:rFonts w:ascii="Arial" w:eastAsia="Arial" w:hAnsi="Arial" w:cs="Arial"/>
                <w:sz w:val="22"/>
                <w:szCs w:val="22"/>
              </w:rPr>
            </w:pPr>
            <w:r>
              <w:rPr>
                <w:rFonts w:ascii="Arial" w:eastAsia="Arial" w:hAnsi="Arial" w:cs="Arial"/>
                <w:b/>
                <w:sz w:val="22"/>
                <w:szCs w:val="22"/>
              </w:rPr>
              <w:t>Housing  &amp; Operations</w:t>
            </w:r>
          </w:p>
        </w:tc>
      </w:tr>
      <w:tr w:rsidR="006378E7" w14:paraId="168327C2" w14:textId="77777777">
        <w:tc>
          <w:tcPr>
            <w:tcW w:w="2550" w:type="dxa"/>
          </w:tcPr>
          <w:p w14:paraId="146F1DE1" w14:textId="77777777" w:rsidR="006378E7" w:rsidRDefault="006378E7">
            <w:pPr>
              <w:ind w:left="0" w:hanging="2"/>
              <w:rPr>
                <w:rFonts w:ascii="Arial" w:eastAsia="Arial" w:hAnsi="Arial" w:cs="Arial"/>
                <w:sz w:val="22"/>
                <w:szCs w:val="22"/>
              </w:rPr>
            </w:pPr>
          </w:p>
        </w:tc>
        <w:tc>
          <w:tcPr>
            <w:tcW w:w="6975" w:type="dxa"/>
          </w:tcPr>
          <w:p w14:paraId="05D9FB1C" w14:textId="77777777" w:rsidR="006378E7" w:rsidRDefault="006378E7">
            <w:pPr>
              <w:ind w:left="0" w:hanging="2"/>
              <w:rPr>
                <w:rFonts w:ascii="Arial" w:eastAsia="Arial" w:hAnsi="Arial" w:cs="Arial"/>
                <w:sz w:val="22"/>
                <w:szCs w:val="22"/>
              </w:rPr>
            </w:pPr>
          </w:p>
        </w:tc>
      </w:tr>
      <w:tr w:rsidR="006378E7" w14:paraId="44B4368C" w14:textId="77777777">
        <w:tc>
          <w:tcPr>
            <w:tcW w:w="2550" w:type="dxa"/>
          </w:tcPr>
          <w:p w14:paraId="4098F500" w14:textId="77777777" w:rsidR="006378E7" w:rsidRDefault="009079EC">
            <w:pPr>
              <w:ind w:left="0" w:hanging="2"/>
              <w:rPr>
                <w:rFonts w:ascii="Arial" w:eastAsia="Arial" w:hAnsi="Arial" w:cs="Arial"/>
                <w:sz w:val="22"/>
                <w:szCs w:val="22"/>
              </w:rPr>
            </w:pPr>
            <w:r>
              <w:rPr>
                <w:rFonts w:ascii="Arial" w:eastAsia="Arial" w:hAnsi="Arial" w:cs="Arial"/>
                <w:sz w:val="22"/>
                <w:szCs w:val="22"/>
              </w:rPr>
              <w:t>Department:</w:t>
            </w:r>
          </w:p>
        </w:tc>
        <w:tc>
          <w:tcPr>
            <w:tcW w:w="6975" w:type="dxa"/>
          </w:tcPr>
          <w:p w14:paraId="46FBCB54" w14:textId="77777777" w:rsidR="006378E7" w:rsidRDefault="009079EC">
            <w:pPr>
              <w:ind w:left="0" w:hanging="2"/>
              <w:rPr>
                <w:rFonts w:ascii="Arial" w:eastAsia="Arial" w:hAnsi="Arial" w:cs="Arial"/>
                <w:sz w:val="22"/>
                <w:szCs w:val="22"/>
              </w:rPr>
            </w:pPr>
            <w:r>
              <w:rPr>
                <w:rFonts w:ascii="Arial" w:eastAsia="Arial" w:hAnsi="Arial" w:cs="Arial"/>
                <w:b/>
                <w:sz w:val="22"/>
                <w:szCs w:val="22"/>
              </w:rPr>
              <w:t>Housing Options</w:t>
            </w:r>
          </w:p>
        </w:tc>
      </w:tr>
      <w:tr w:rsidR="006378E7" w14:paraId="7B5053D7" w14:textId="77777777">
        <w:tc>
          <w:tcPr>
            <w:tcW w:w="2550" w:type="dxa"/>
          </w:tcPr>
          <w:p w14:paraId="509D7B51" w14:textId="77777777" w:rsidR="006378E7" w:rsidRDefault="006378E7">
            <w:pPr>
              <w:ind w:left="0" w:hanging="2"/>
              <w:rPr>
                <w:rFonts w:ascii="Arial" w:eastAsia="Arial" w:hAnsi="Arial" w:cs="Arial"/>
                <w:sz w:val="22"/>
                <w:szCs w:val="22"/>
              </w:rPr>
            </w:pPr>
          </w:p>
        </w:tc>
        <w:tc>
          <w:tcPr>
            <w:tcW w:w="6975" w:type="dxa"/>
          </w:tcPr>
          <w:p w14:paraId="44909FD4" w14:textId="77777777" w:rsidR="006378E7" w:rsidRDefault="006378E7">
            <w:pPr>
              <w:ind w:left="0" w:hanging="2"/>
              <w:rPr>
                <w:rFonts w:ascii="Arial" w:eastAsia="Arial" w:hAnsi="Arial" w:cs="Arial"/>
                <w:sz w:val="22"/>
                <w:szCs w:val="22"/>
              </w:rPr>
            </w:pPr>
          </w:p>
        </w:tc>
      </w:tr>
      <w:tr w:rsidR="006378E7" w14:paraId="6BFC6760" w14:textId="77777777">
        <w:tc>
          <w:tcPr>
            <w:tcW w:w="2550" w:type="dxa"/>
          </w:tcPr>
          <w:p w14:paraId="53AD586A" w14:textId="77777777" w:rsidR="006378E7" w:rsidRDefault="009079EC">
            <w:pPr>
              <w:ind w:left="0" w:hanging="2"/>
              <w:rPr>
                <w:rFonts w:ascii="Arial" w:eastAsia="Arial" w:hAnsi="Arial" w:cs="Arial"/>
                <w:sz w:val="22"/>
                <w:szCs w:val="22"/>
              </w:rPr>
            </w:pPr>
            <w:r>
              <w:rPr>
                <w:rFonts w:ascii="Arial" w:eastAsia="Arial" w:hAnsi="Arial" w:cs="Arial"/>
                <w:sz w:val="22"/>
                <w:szCs w:val="22"/>
              </w:rPr>
              <w:t>Post Title:</w:t>
            </w:r>
          </w:p>
        </w:tc>
        <w:tc>
          <w:tcPr>
            <w:tcW w:w="6975" w:type="dxa"/>
          </w:tcPr>
          <w:p w14:paraId="3C25B758" w14:textId="77777777" w:rsidR="006378E7" w:rsidRDefault="009079EC">
            <w:pPr>
              <w:ind w:left="0" w:hanging="2"/>
              <w:rPr>
                <w:rFonts w:ascii="Arial" w:eastAsia="Arial" w:hAnsi="Arial" w:cs="Arial"/>
                <w:sz w:val="22"/>
                <w:szCs w:val="22"/>
              </w:rPr>
            </w:pPr>
            <w:r>
              <w:rPr>
                <w:rFonts w:ascii="Arial" w:eastAsia="Arial" w:hAnsi="Arial" w:cs="Arial"/>
                <w:b/>
                <w:smallCaps/>
                <w:sz w:val="22"/>
                <w:szCs w:val="22"/>
              </w:rPr>
              <w:t xml:space="preserve">HOUSING OPTIONS MANAGER </w:t>
            </w:r>
          </w:p>
          <w:p w14:paraId="0DF786D6" w14:textId="77777777" w:rsidR="006378E7" w:rsidRDefault="006378E7">
            <w:pPr>
              <w:ind w:left="0" w:hanging="2"/>
              <w:rPr>
                <w:rFonts w:ascii="Arial" w:eastAsia="Arial" w:hAnsi="Arial" w:cs="Arial"/>
                <w:sz w:val="22"/>
                <w:szCs w:val="22"/>
              </w:rPr>
            </w:pPr>
          </w:p>
        </w:tc>
      </w:tr>
      <w:tr w:rsidR="006378E7" w14:paraId="3A2DBBA8" w14:textId="77777777">
        <w:tc>
          <w:tcPr>
            <w:tcW w:w="2550" w:type="dxa"/>
          </w:tcPr>
          <w:p w14:paraId="4D16D173" w14:textId="77777777" w:rsidR="006378E7" w:rsidRDefault="009079EC">
            <w:pPr>
              <w:ind w:left="0" w:hanging="2"/>
              <w:rPr>
                <w:rFonts w:ascii="Arial" w:eastAsia="Arial" w:hAnsi="Arial" w:cs="Arial"/>
                <w:sz w:val="22"/>
                <w:szCs w:val="22"/>
              </w:rPr>
            </w:pPr>
            <w:r>
              <w:rPr>
                <w:rFonts w:ascii="Arial" w:eastAsia="Arial" w:hAnsi="Arial" w:cs="Arial"/>
                <w:sz w:val="22"/>
                <w:szCs w:val="22"/>
              </w:rPr>
              <w:t>Grade:</w:t>
            </w:r>
          </w:p>
        </w:tc>
        <w:tc>
          <w:tcPr>
            <w:tcW w:w="6975" w:type="dxa"/>
          </w:tcPr>
          <w:p w14:paraId="7F6E011D" w14:textId="706DC99F" w:rsidR="006378E7" w:rsidRDefault="009079EC">
            <w:pPr>
              <w:ind w:left="0" w:hanging="2"/>
              <w:rPr>
                <w:rFonts w:ascii="Arial" w:eastAsia="Arial" w:hAnsi="Arial" w:cs="Arial"/>
                <w:b/>
                <w:sz w:val="22"/>
                <w:szCs w:val="22"/>
              </w:rPr>
            </w:pPr>
            <w:r>
              <w:rPr>
                <w:rFonts w:ascii="Arial" w:eastAsia="Arial" w:hAnsi="Arial" w:cs="Arial"/>
                <w:b/>
                <w:sz w:val="22"/>
                <w:szCs w:val="22"/>
              </w:rPr>
              <w:t>PO</w:t>
            </w:r>
            <w:r w:rsidR="00B9446E">
              <w:rPr>
                <w:rFonts w:ascii="Arial" w:eastAsia="Arial" w:hAnsi="Arial" w:cs="Arial"/>
                <w:b/>
                <w:sz w:val="22"/>
                <w:szCs w:val="22"/>
              </w:rPr>
              <w:t>C/D</w:t>
            </w:r>
          </w:p>
        </w:tc>
      </w:tr>
      <w:tr w:rsidR="006378E7" w14:paraId="36EE0418" w14:textId="77777777">
        <w:tc>
          <w:tcPr>
            <w:tcW w:w="2550" w:type="dxa"/>
          </w:tcPr>
          <w:p w14:paraId="0784FB45" w14:textId="77777777" w:rsidR="006378E7" w:rsidRDefault="006378E7">
            <w:pPr>
              <w:ind w:left="0" w:hanging="2"/>
              <w:rPr>
                <w:rFonts w:ascii="Arial" w:eastAsia="Arial" w:hAnsi="Arial" w:cs="Arial"/>
                <w:sz w:val="22"/>
                <w:szCs w:val="22"/>
              </w:rPr>
            </w:pPr>
          </w:p>
        </w:tc>
        <w:tc>
          <w:tcPr>
            <w:tcW w:w="6975" w:type="dxa"/>
          </w:tcPr>
          <w:p w14:paraId="13A83460" w14:textId="77777777" w:rsidR="006378E7" w:rsidRDefault="006378E7">
            <w:pPr>
              <w:ind w:left="0" w:hanging="2"/>
              <w:rPr>
                <w:rFonts w:ascii="Arial" w:eastAsia="Arial" w:hAnsi="Arial" w:cs="Arial"/>
                <w:sz w:val="22"/>
                <w:szCs w:val="22"/>
              </w:rPr>
            </w:pPr>
          </w:p>
        </w:tc>
      </w:tr>
      <w:tr w:rsidR="006378E7" w14:paraId="115829B9" w14:textId="77777777">
        <w:tc>
          <w:tcPr>
            <w:tcW w:w="2550" w:type="dxa"/>
          </w:tcPr>
          <w:p w14:paraId="641FCF8E" w14:textId="77777777" w:rsidR="006378E7" w:rsidRDefault="009079EC">
            <w:pPr>
              <w:ind w:left="0" w:hanging="2"/>
              <w:rPr>
                <w:rFonts w:ascii="Arial" w:eastAsia="Arial" w:hAnsi="Arial" w:cs="Arial"/>
                <w:sz w:val="22"/>
                <w:szCs w:val="22"/>
              </w:rPr>
            </w:pPr>
            <w:r>
              <w:rPr>
                <w:rFonts w:ascii="Arial" w:eastAsia="Arial" w:hAnsi="Arial" w:cs="Arial"/>
                <w:sz w:val="22"/>
                <w:szCs w:val="22"/>
              </w:rPr>
              <w:t>Hours</w:t>
            </w:r>
          </w:p>
        </w:tc>
        <w:tc>
          <w:tcPr>
            <w:tcW w:w="6975" w:type="dxa"/>
          </w:tcPr>
          <w:p w14:paraId="336A5553" w14:textId="77777777" w:rsidR="006378E7" w:rsidRDefault="009079EC">
            <w:pPr>
              <w:ind w:left="0" w:hanging="2"/>
              <w:rPr>
                <w:rFonts w:ascii="Arial" w:eastAsia="Arial" w:hAnsi="Arial" w:cs="Arial"/>
                <w:b/>
                <w:sz w:val="22"/>
                <w:szCs w:val="22"/>
              </w:rPr>
            </w:pPr>
            <w:r>
              <w:rPr>
                <w:rFonts w:ascii="Arial" w:eastAsia="Arial" w:hAnsi="Arial" w:cs="Arial"/>
                <w:b/>
                <w:sz w:val="22"/>
                <w:szCs w:val="22"/>
              </w:rPr>
              <w:t>37</w:t>
            </w:r>
          </w:p>
        </w:tc>
      </w:tr>
      <w:tr w:rsidR="006378E7" w14:paraId="2DC52F1E" w14:textId="77777777">
        <w:tc>
          <w:tcPr>
            <w:tcW w:w="2550" w:type="dxa"/>
          </w:tcPr>
          <w:p w14:paraId="7E454624" w14:textId="77777777" w:rsidR="006378E7" w:rsidRDefault="006378E7">
            <w:pPr>
              <w:ind w:left="0" w:hanging="2"/>
              <w:rPr>
                <w:rFonts w:ascii="Arial" w:eastAsia="Arial" w:hAnsi="Arial" w:cs="Arial"/>
                <w:sz w:val="22"/>
                <w:szCs w:val="22"/>
              </w:rPr>
            </w:pPr>
          </w:p>
        </w:tc>
        <w:tc>
          <w:tcPr>
            <w:tcW w:w="6975" w:type="dxa"/>
          </w:tcPr>
          <w:p w14:paraId="42A0CC2A" w14:textId="77777777" w:rsidR="006378E7" w:rsidRDefault="006378E7">
            <w:pPr>
              <w:ind w:left="0" w:hanging="2"/>
              <w:rPr>
                <w:rFonts w:ascii="Arial" w:eastAsia="Arial" w:hAnsi="Arial" w:cs="Arial"/>
                <w:sz w:val="22"/>
                <w:szCs w:val="22"/>
              </w:rPr>
            </w:pPr>
          </w:p>
        </w:tc>
      </w:tr>
      <w:tr w:rsidR="006378E7" w14:paraId="11F2D86E" w14:textId="77777777">
        <w:tc>
          <w:tcPr>
            <w:tcW w:w="2550" w:type="dxa"/>
          </w:tcPr>
          <w:p w14:paraId="00AD4CCC" w14:textId="77777777" w:rsidR="006378E7" w:rsidRDefault="009079EC">
            <w:pPr>
              <w:ind w:left="0" w:hanging="2"/>
              <w:rPr>
                <w:rFonts w:ascii="Arial" w:eastAsia="Arial" w:hAnsi="Arial" w:cs="Arial"/>
                <w:sz w:val="22"/>
                <w:szCs w:val="22"/>
              </w:rPr>
            </w:pPr>
            <w:r>
              <w:rPr>
                <w:rFonts w:ascii="Arial" w:eastAsia="Arial" w:hAnsi="Arial" w:cs="Arial"/>
                <w:sz w:val="22"/>
                <w:szCs w:val="22"/>
              </w:rPr>
              <w:t>Responsible to:</w:t>
            </w:r>
          </w:p>
        </w:tc>
        <w:tc>
          <w:tcPr>
            <w:tcW w:w="6975" w:type="dxa"/>
          </w:tcPr>
          <w:p w14:paraId="1367D8BF" w14:textId="77777777" w:rsidR="006378E7" w:rsidRDefault="009079EC">
            <w:pPr>
              <w:ind w:left="0" w:hanging="2"/>
              <w:rPr>
                <w:rFonts w:ascii="Arial" w:eastAsia="Arial" w:hAnsi="Arial" w:cs="Arial"/>
                <w:b/>
                <w:sz w:val="22"/>
                <w:szCs w:val="22"/>
              </w:rPr>
            </w:pPr>
            <w:r>
              <w:rPr>
                <w:rFonts w:ascii="Arial" w:eastAsia="Arial" w:hAnsi="Arial" w:cs="Arial"/>
                <w:b/>
                <w:sz w:val="22"/>
                <w:szCs w:val="22"/>
              </w:rPr>
              <w:t>Housing Options Service Manager</w:t>
            </w:r>
          </w:p>
        </w:tc>
      </w:tr>
    </w:tbl>
    <w:p w14:paraId="2C65A60D" w14:textId="77777777" w:rsidR="006378E7" w:rsidRDefault="006378E7">
      <w:pPr>
        <w:ind w:left="0" w:hanging="2"/>
        <w:rPr>
          <w:rFonts w:ascii="Arial" w:eastAsia="Arial" w:hAnsi="Arial" w:cs="Arial"/>
          <w:sz w:val="22"/>
          <w:szCs w:val="22"/>
        </w:rPr>
      </w:pPr>
    </w:p>
    <w:p w14:paraId="52A017C0" w14:textId="77777777" w:rsidR="006378E7" w:rsidRDefault="006378E7">
      <w:pPr>
        <w:ind w:left="0" w:hanging="2"/>
        <w:rPr>
          <w:rFonts w:ascii="Arial" w:eastAsia="Arial" w:hAnsi="Arial" w:cs="Arial"/>
          <w:sz w:val="22"/>
          <w:szCs w:val="22"/>
        </w:rPr>
      </w:pPr>
    </w:p>
    <w:p w14:paraId="62BC0CD5" w14:textId="77777777" w:rsidR="006378E7" w:rsidRDefault="009079EC">
      <w:pPr>
        <w:ind w:left="0" w:hanging="2"/>
        <w:jc w:val="center"/>
        <w:rPr>
          <w:rFonts w:ascii="Arial" w:eastAsia="Arial" w:hAnsi="Arial" w:cs="Arial"/>
          <w:sz w:val="22"/>
          <w:szCs w:val="22"/>
        </w:rPr>
      </w:pPr>
      <w:r>
        <w:rPr>
          <w:rFonts w:ascii="Arial" w:eastAsia="Arial" w:hAnsi="Arial" w:cs="Arial"/>
          <w:b/>
          <w:sz w:val="22"/>
          <w:szCs w:val="22"/>
        </w:rPr>
        <w:t>Job Description</w:t>
      </w:r>
    </w:p>
    <w:p w14:paraId="63453512" w14:textId="77777777" w:rsidR="006378E7" w:rsidRDefault="006378E7">
      <w:pPr>
        <w:ind w:left="0" w:hanging="2"/>
        <w:rPr>
          <w:rFonts w:ascii="Arial" w:eastAsia="Arial" w:hAnsi="Arial" w:cs="Arial"/>
          <w:sz w:val="22"/>
          <w:szCs w:val="22"/>
        </w:rPr>
      </w:pPr>
    </w:p>
    <w:p w14:paraId="7111F0BE"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To lead and manage the Council’s Housing Options &amp; Rough Sleeper Service, driving service improvements and innovation to ensure that the Council provides an effective, efficient and high quality housing options service.</w:t>
      </w:r>
    </w:p>
    <w:p w14:paraId="584D96DE" w14:textId="77777777" w:rsidR="006378E7" w:rsidRDefault="006378E7">
      <w:pPr>
        <w:ind w:left="0" w:hanging="2"/>
        <w:jc w:val="both"/>
        <w:rPr>
          <w:rFonts w:ascii="Arial" w:eastAsia="Arial" w:hAnsi="Arial" w:cs="Arial"/>
          <w:sz w:val="22"/>
          <w:szCs w:val="22"/>
        </w:rPr>
      </w:pPr>
    </w:p>
    <w:p w14:paraId="33A1A794"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To ensure that the Council fully delivers its Statutory Duties to households that are homeless or seeking assistance with housing, meeting Government targets and standards.  To lead on the key priorities as set out in the Housing, Homeless and rough sleeping strategy. </w:t>
      </w:r>
    </w:p>
    <w:p w14:paraId="5BA6A5F1" w14:textId="77777777" w:rsidR="006378E7" w:rsidRDefault="006378E7">
      <w:pPr>
        <w:ind w:left="0" w:hanging="2"/>
        <w:jc w:val="both"/>
        <w:rPr>
          <w:rFonts w:ascii="Arial" w:eastAsia="Arial" w:hAnsi="Arial" w:cs="Arial"/>
          <w:sz w:val="22"/>
          <w:szCs w:val="22"/>
        </w:rPr>
      </w:pPr>
    </w:p>
    <w:p w14:paraId="2338EBD7"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This job description is intended as a working document only, giving a guideline to the major tasks to be performed.  It is anticipated that the post will develop as working practices change in order to meet the demands of the service, new legislation or policies of the council.  It is expected the post holder will contribute to and assist in the development of such changes</w:t>
      </w:r>
    </w:p>
    <w:p w14:paraId="59BC500D" w14:textId="77777777" w:rsidR="006378E7" w:rsidRDefault="006378E7">
      <w:pPr>
        <w:ind w:left="0" w:hanging="2"/>
        <w:rPr>
          <w:rFonts w:ascii="Arial" w:eastAsia="Arial" w:hAnsi="Arial" w:cs="Arial"/>
          <w:sz w:val="22"/>
          <w:szCs w:val="22"/>
        </w:rPr>
      </w:pPr>
    </w:p>
    <w:p w14:paraId="2857DE5D" w14:textId="77777777" w:rsidR="006378E7" w:rsidRDefault="009079EC">
      <w:pPr>
        <w:ind w:left="0" w:hanging="2"/>
        <w:rPr>
          <w:rFonts w:ascii="Arial" w:eastAsia="Arial" w:hAnsi="Arial" w:cs="Arial"/>
          <w:sz w:val="22"/>
          <w:szCs w:val="22"/>
        </w:rPr>
      </w:pPr>
      <w:r>
        <w:rPr>
          <w:rFonts w:ascii="Arial" w:eastAsia="Arial" w:hAnsi="Arial" w:cs="Arial"/>
          <w:b/>
          <w:sz w:val="22"/>
          <w:szCs w:val="22"/>
        </w:rPr>
        <w:t>Job summary</w:t>
      </w:r>
    </w:p>
    <w:p w14:paraId="4DFA4EE1" w14:textId="77777777" w:rsidR="006378E7" w:rsidRDefault="006378E7">
      <w:pPr>
        <w:ind w:left="0" w:hanging="2"/>
        <w:rPr>
          <w:rFonts w:ascii="Arial" w:eastAsia="Arial" w:hAnsi="Arial" w:cs="Arial"/>
          <w:sz w:val="22"/>
          <w:szCs w:val="22"/>
        </w:rPr>
      </w:pPr>
    </w:p>
    <w:p w14:paraId="16B0F751"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To manage the delivery of the Council’s homeless, rough sleeping and prevention functions including the letting of the Council’s own housing stock.</w:t>
      </w:r>
    </w:p>
    <w:p w14:paraId="1E0C8F48"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Deliver a robust and efficient housing service that is lawful, complies with council policies, is consistent with best practice and performs strongly.</w:t>
      </w:r>
    </w:p>
    <w:p w14:paraId="62E1811D"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To ensure that there is a strong focus on meeting the wide range of critical government performance targets in respect of homelessness.</w:t>
      </w:r>
    </w:p>
    <w:p w14:paraId="00232C13"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To ensure that the Council discharges its statutory duties for households and manages the housing register in a fair and transparent manner, complying with good practice and statutory guidance.</w:t>
      </w:r>
    </w:p>
    <w:p w14:paraId="605E9603"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To develop a strategic approach to meeting housing needs in the borough and developing innovative ways to prevent homelessness.</w:t>
      </w:r>
    </w:p>
    <w:p w14:paraId="27ADEB60"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 xml:space="preserve">Ensure significant planning of the rough sleeping service and co-ordination of partners service to end rough sleeping in line with government targets by 2027.  </w:t>
      </w:r>
    </w:p>
    <w:p w14:paraId="562B9485"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 xml:space="preserve">To manage the delivery of an effective homeless prevention and landlord liaison service to assist householders threatened with homelessness. </w:t>
      </w:r>
    </w:p>
    <w:p w14:paraId="60ED9991"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 xml:space="preserve">To maximise potential funding streams and act on announcements from central government of available grant funding with long term spending requirements. </w:t>
      </w:r>
    </w:p>
    <w:p w14:paraId="1629350E"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lastRenderedPageBreak/>
        <w:t xml:space="preserve">To effectively build, manage &amp; remain in delegated budgets, with monthly monitoring of service budget and external grant funding throughout the financial year.  </w:t>
      </w:r>
    </w:p>
    <w:p w14:paraId="45E52AB5"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To build strong and productive partnerships with internal and external stakeholders at all levels as well as with elected Members.</w:t>
      </w:r>
    </w:p>
    <w:p w14:paraId="03A44CAE"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To lead, manage, motivate and empower staff within the team, effectively managing performance to meet the councils, departmental and individual objectives.</w:t>
      </w:r>
    </w:p>
    <w:p w14:paraId="511E6A67"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Develop a culture across the team that is consistent with the council’s values and encourages team members to make a positive contribution to the development of the service.</w:t>
      </w:r>
    </w:p>
    <w:p w14:paraId="16E4DE4B" w14:textId="77777777" w:rsidR="009079EC"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Lead on the development of the service, identifying and implementing improvements that will improve the customer experience or efficiency.</w:t>
      </w:r>
    </w:p>
    <w:p w14:paraId="653093CC" w14:textId="77777777" w:rsidR="006378E7" w:rsidRPr="009079EC" w:rsidRDefault="009079EC" w:rsidP="009079EC">
      <w:pPr>
        <w:pStyle w:val="ListParagraph"/>
        <w:numPr>
          <w:ilvl w:val="0"/>
          <w:numId w:val="1"/>
        </w:numPr>
        <w:ind w:leftChars="0" w:firstLineChars="0"/>
        <w:jc w:val="both"/>
        <w:rPr>
          <w:sz w:val="22"/>
          <w:szCs w:val="22"/>
        </w:rPr>
      </w:pPr>
      <w:r w:rsidRPr="009079EC">
        <w:rPr>
          <w:rFonts w:ascii="Arial" w:eastAsia="Arial" w:hAnsi="Arial" w:cs="Arial"/>
          <w:sz w:val="22"/>
          <w:szCs w:val="22"/>
        </w:rPr>
        <w:t>Take personal responsibility for own development and learning within the role and ensure up to date knowledge of the legislative, political and policy environment impacting on the housing service.</w:t>
      </w:r>
    </w:p>
    <w:p w14:paraId="13A2EDED" w14:textId="77777777" w:rsidR="006378E7" w:rsidRDefault="006378E7">
      <w:pPr>
        <w:ind w:left="0" w:hanging="2"/>
        <w:rPr>
          <w:rFonts w:ascii="Arial" w:eastAsia="Arial" w:hAnsi="Arial" w:cs="Arial"/>
          <w:sz w:val="22"/>
          <w:szCs w:val="22"/>
        </w:rPr>
      </w:pPr>
    </w:p>
    <w:p w14:paraId="6C8E5764" w14:textId="77777777" w:rsidR="006378E7" w:rsidRDefault="009079EC">
      <w:pPr>
        <w:ind w:left="0" w:hanging="2"/>
        <w:rPr>
          <w:rFonts w:ascii="Arial" w:eastAsia="Arial" w:hAnsi="Arial" w:cs="Arial"/>
          <w:sz w:val="22"/>
          <w:szCs w:val="22"/>
        </w:rPr>
      </w:pPr>
      <w:bookmarkStart w:id="0" w:name="_Hlk201573929"/>
      <w:r>
        <w:rPr>
          <w:rFonts w:ascii="Arial" w:eastAsia="Arial" w:hAnsi="Arial" w:cs="Arial"/>
          <w:b/>
          <w:sz w:val="22"/>
          <w:szCs w:val="22"/>
        </w:rPr>
        <w:t xml:space="preserve">Main responsibilities </w:t>
      </w:r>
    </w:p>
    <w:p w14:paraId="2BBB7D4F" w14:textId="77777777" w:rsidR="006378E7" w:rsidRDefault="006378E7">
      <w:pPr>
        <w:ind w:left="0" w:hanging="2"/>
        <w:rPr>
          <w:rFonts w:ascii="Arial" w:eastAsia="Arial" w:hAnsi="Arial" w:cs="Arial"/>
          <w:sz w:val="22"/>
          <w:szCs w:val="22"/>
        </w:rPr>
      </w:pPr>
    </w:p>
    <w:p w14:paraId="52C2FB6B"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Ensure that all staff in the team are recruited, trained, managed and appraised and developed in accordance with the Council’s relevant policies and procedures.</w:t>
      </w:r>
    </w:p>
    <w:p w14:paraId="1D3408CC" w14:textId="77777777" w:rsidR="006378E7" w:rsidRDefault="006378E7">
      <w:pPr>
        <w:ind w:left="0" w:hanging="2"/>
        <w:jc w:val="both"/>
        <w:rPr>
          <w:rFonts w:ascii="Arial" w:eastAsia="Arial" w:hAnsi="Arial" w:cs="Arial"/>
          <w:sz w:val="22"/>
          <w:szCs w:val="22"/>
        </w:rPr>
      </w:pPr>
    </w:p>
    <w:p w14:paraId="7042342D"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Meet regularly with team staff to ensure that agreed policies, practices and procedures are being implemented and performance standards are being met through the setting and monitoring of individual and team performance targets. </w:t>
      </w:r>
    </w:p>
    <w:p w14:paraId="36D899C9" w14:textId="77777777" w:rsidR="006378E7" w:rsidRDefault="006378E7">
      <w:pPr>
        <w:ind w:left="0" w:hanging="2"/>
        <w:jc w:val="both"/>
        <w:rPr>
          <w:rFonts w:ascii="Arial" w:eastAsia="Arial" w:hAnsi="Arial" w:cs="Arial"/>
          <w:sz w:val="22"/>
          <w:szCs w:val="22"/>
        </w:rPr>
      </w:pPr>
    </w:p>
    <w:p w14:paraId="2E907C2D"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To take responsibility for implementing and managing policies, procedures, staff practices and service delivery that are aligned with equal opportunities policies and values and encourages diversity across the service.</w:t>
      </w:r>
    </w:p>
    <w:p w14:paraId="77F8A11D" w14:textId="77777777" w:rsidR="006378E7" w:rsidRDefault="006378E7">
      <w:pPr>
        <w:ind w:left="0" w:hanging="2"/>
        <w:jc w:val="both"/>
        <w:rPr>
          <w:rFonts w:ascii="Arial" w:eastAsia="Arial" w:hAnsi="Arial" w:cs="Arial"/>
          <w:sz w:val="22"/>
          <w:szCs w:val="22"/>
        </w:rPr>
      </w:pPr>
    </w:p>
    <w:p w14:paraId="1849BC6A"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To ensure that all team members and colleagues are updated on changes to legislative or Government guidelines affecting their work and to ensure that any verbal or written information reflects these changes.</w:t>
      </w:r>
    </w:p>
    <w:p w14:paraId="5FCDF11E" w14:textId="77777777" w:rsidR="006378E7" w:rsidRDefault="006378E7">
      <w:pPr>
        <w:ind w:left="0" w:hanging="2"/>
        <w:rPr>
          <w:rFonts w:ascii="Arial" w:eastAsia="Arial" w:hAnsi="Arial" w:cs="Arial"/>
          <w:sz w:val="22"/>
          <w:szCs w:val="22"/>
        </w:rPr>
      </w:pPr>
    </w:p>
    <w:p w14:paraId="7AA7F817"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To contribute to the preparation of the service plan and provide quality data on all aspects of the homelessness, rough sleeping and prevention service to inform performance.</w:t>
      </w:r>
    </w:p>
    <w:p w14:paraId="18E595A6" w14:textId="77777777" w:rsidR="006378E7" w:rsidRDefault="006378E7">
      <w:pPr>
        <w:ind w:left="0" w:hanging="2"/>
        <w:jc w:val="both"/>
        <w:rPr>
          <w:rFonts w:ascii="Arial" w:eastAsia="Arial" w:hAnsi="Arial" w:cs="Arial"/>
          <w:sz w:val="22"/>
          <w:szCs w:val="22"/>
        </w:rPr>
      </w:pPr>
    </w:p>
    <w:p w14:paraId="3AAACE8E"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To collate and maintain statistical records for submission to managers, Members and external agencies such as the MHCLG </w:t>
      </w:r>
      <w:proofErr w:type="spellStart"/>
      <w:r>
        <w:rPr>
          <w:rFonts w:ascii="Arial" w:eastAsia="Arial" w:hAnsi="Arial" w:cs="Arial"/>
          <w:sz w:val="22"/>
          <w:szCs w:val="22"/>
        </w:rPr>
        <w:t>Hclic</w:t>
      </w:r>
      <w:proofErr w:type="spellEnd"/>
      <w:r>
        <w:rPr>
          <w:rFonts w:ascii="Arial" w:eastAsia="Arial" w:hAnsi="Arial" w:cs="Arial"/>
          <w:sz w:val="22"/>
          <w:szCs w:val="22"/>
        </w:rPr>
        <w:t xml:space="preserve"> returns.</w:t>
      </w:r>
    </w:p>
    <w:p w14:paraId="45C301D7" w14:textId="77777777" w:rsidR="006378E7" w:rsidRDefault="006378E7">
      <w:pPr>
        <w:ind w:left="0" w:hanging="2"/>
        <w:jc w:val="both"/>
        <w:rPr>
          <w:rFonts w:ascii="Arial" w:eastAsia="Arial" w:hAnsi="Arial" w:cs="Arial"/>
          <w:sz w:val="22"/>
          <w:szCs w:val="22"/>
        </w:rPr>
      </w:pPr>
    </w:p>
    <w:p w14:paraId="652A704B"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To promote the development of new services or rehousing initiatives by assisting in the drafting of leaflets and information, web site information and in making the information available to members of the public. </w:t>
      </w:r>
    </w:p>
    <w:p w14:paraId="2822C943" w14:textId="77777777" w:rsidR="006378E7" w:rsidRDefault="006378E7">
      <w:pPr>
        <w:ind w:left="0" w:hanging="2"/>
        <w:jc w:val="both"/>
        <w:rPr>
          <w:rFonts w:ascii="Arial" w:eastAsia="Arial" w:hAnsi="Arial" w:cs="Arial"/>
          <w:sz w:val="22"/>
          <w:szCs w:val="22"/>
        </w:rPr>
      </w:pPr>
    </w:p>
    <w:p w14:paraId="598FC4EA"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To work effectively with Members and implement the Housing Services` Strategic Objectives.</w:t>
      </w:r>
    </w:p>
    <w:p w14:paraId="7B8219F9" w14:textId="77777777" w:rsidR="006378E7" w:rsidRDefault="006378E7">
      <w:pPr>
        <w:ind w:left="0" w:hanging="2"/>
        <w:rPr>
          <w:rFonts w:ascii="Arial" w:eastAsia="Arial" w:hAnsi="Arial" w:cs="Arial"/>
          <w:sz w:val="22"/>
          <w:szCs w:val="22"/>
        </w:rPr>
      </w:pPr>
    </w:p>
    <w:p w14:paraId="492B64E9"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To have a working knowledge of ICT systems required to perform the job effectively and undertake training as and when required in order to maintain an up to date knowledge of systems, legislation, policies, practices and procedures. Ensuring that databases are updated accurately as required.</w:t>
      </w:r>
    </w:p>
    <w:p w14:paraId="20CB1770" w14:textId="77777777" w:rsidR="006378E7" w:rsidRDefault="006378E7">
      <w:pPr>
        <w:ind w:left="0" w:hanging="2"/>
        <w:jc w:val="both"/>
        <w:rPr>
          <w:rFonts w:ascii="Arial" w:eastAsia="Arial" w:hAnsi="Arial" w:cs="Arial"/>
          <w:sz w:val="22"/>
          <w:szCs w:val="22"/>
        </w:rPr>
      </w:pPr>
    </w:p>
    <w:p w14:paraId="2A4EE088"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lastRenderedPageBreak/>
        <w:t>To respond to telephone calls and correspondence within the Council`s specified target timescales.</w:t>
      </w:r>
    </w:p>
    <w:p w14:paraId="2F0887C4" w14:textId="77777777" w:rsidR="006378E7" w:rsidRDefault="006378E7">
      <w:pPr>
        <w:ind w:left="0" w:hanging="2"/>
        <w:jc w:val="both"/>
        <w:rPr>
          <w:rFonts w:ascii="Arial" w:eastAsia="Arial" w:hAnsi="Arial" w:cs="Arial"/>
          <w:sz w:val="22"/>
          <w:szCs w:val="22"/>
        </w:rPr>
      </w:pPr>
    </w:p>
    <w:p w14:paraId="754D332E"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Working in partnership with internal business partners and other external agencies contribute to the achievement of Council’s overall performance objectives, community development, sustainability and development.  </w:t>
      </w:r>
    </w:p>
    <w:p w14:paraId="2DB168C5" w14:textId="77777777" w:rsidR="006378E7" w:rsidRDefault="006378E7">
      <w:pPr>
        <w:ind w:left="0" w:hanging="2"/>
        <w:jc w:val="both"/>
        <w:rPr>
          <w:rFonts w:ascii="Arial" w:eastAsia="Arial" w:hAnsi="Arial" w:cs="Arial"/>
          <w:sz w:val="22"/>
          <w:szCs w:val="22"/>
        </w:rPr>
      </w:pPr>
    </w:p>
    <w:p w14:paraId="0A0D0731"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To select applicants for nomination to private rented lets in accordance with the prevention and relief duties as set out in the Homelessness Reduction Act 2018.  </w:t>
      </w:r>
    </w:p>
    <w:p w14:paraId="30D98A11" w14:textId="77777777" w:rsidR="006378E7" w:rsidRDefault="006378E7">
      <w:pPr>
        <w:ind w:left="0" w:hanging="2"/>
        <w:jc w:val="both"/>
        <w:rPr>
          <w:rFonts w:ascii="Arial" w:eastAsia="Arial" w:hAnsi="Arial" w:cs="Arial"/>
          <w:sz w:val="22"/>
          <w:szCs w:val="22"/>
        </w:rPr>
      </w:pPr>
    </w:p>
    <w:p w14:paraId="2492688C"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To ensure substantial enquiries are made, high quality personal housing plans are completed and meaningful advice is provided under the Homelessness Reduction Act 2018. </w:t>
      </w:r>
    </w:p>
    <w:p w14:paraId="1FC18972" w14:textId="77777777" w:rsidR="00AE40ED" w:rsidRDefault="00AE40ED">
      <w:pPr>
        <w:ind w:left="0" w:hanging="2"/>
        <w:jc w:val="both"/>
        <w:rPr>
          <w:rFonts w:ascii="Arial" w:eastAsia="Arial" w:hAnsi="Arial" w:cs="Arial"/>
          <w:sz w:val="22"/>
          <w:szCs w:val="22"/>
        </w:rPr>
      </w:pPr>
    </w:p>
    <w:p w14:paraId="5EC291EF" w14:textId="77777777" w:rsidR="00AE40ED" w:rsidRDefault="00AE40ED">
      <w:pPr>
        <w:ind w:left="0" w:hanging="2"/>
        <w:jc w:val="both"/>
        <w:rPr>
          <w:rFonts w:ascii="Arial" w:eastAsia="Arial" w:hAnsi="Arial" w:cs="Arial"/>
          <w:sz w:val="22"/>
          <w:szCs w:val="22"/>
        </w:rPr>
      </w:pPr>
      <w:r>
        <w:rPr>
          <w:rFonts w:ascii="Arial" w:eastAsia="Arial" w:hAnsi="Arial" w:cs="Arial"/>
          <w:sz w:val="22"/>
          <w:szCs w:val="22"/>
        </w:rPr>
        <w:t>Carry out S202 reviews under the Housing Act 1996 (amended 2002) to ensure we have provide a lawful fair decision based on facts and taken account of case law and the code of guidance.</w:t>
      </w:r>
    </w:p>
    <w:p w14:paraId="69656E84" w14:textId="77777777" w:rsidR="006378E7" w:rsidRDefault="006378E7">
      <w:pPr>
        <w:ind w:left="0" w:hanging="2"/>
        <w:rPr>
          <w:rFonts w:ascii="Arial" w:eastAsia="Arial" w:hAnsi="Arial" w:cs="Arial"/>
          <w:sz w:val="22"/>
          <w:szCs w:val="22"/>
        </w:rPr>
      </w:pPr>
    </w:p>
    <w:p w14:paraId="734D9EFC" w14:textId="77777777" w:rsidR="006378E7" w:rsidRDefault="009079EC">
      <w:pPr>
        <w:ind w:left="0" w:hanging="2"/>
        <w:rPr>
          <w:rFonts w:ascii="Arial" w:eastAsia="Arial" w:hAnsi="Arial" w:cs="Arial"/>
          <w:sz w:val="22"/>
          <w:szCs w:val="22"/>
        </w:rPr>
      </w:pPr>
      <w:r>
        <w:rPr>
          <w:rFonts w:ascii="Arial" w:eastAsia="Arial" w:hAnsi="Arial" w:cs="Arial"/>
          <w:b/>
          <w:sz w:val="22"/>
          <w:szCs w:val="22"/>
        </w:rPr>
        <w:t>General</w:t>
      </w:r>
    </w:p>
    <w:p w14:paraId="03D90C02" w14:textId="77777777" w:rsidR="006378E7" w:rsidRDefault="006378E7">
      <w:pPr>
        <w:ind w:left="0" w:hanging="2"/>
        <w:rPr>
          <w:rFonts w:ascii="Arial" w:eastAsia="Arial" w:hAnsi="Arial" w:cs="Arial"/>
          <w:sz w:val="22"/>
          <w:szCs w:val="22"/>
        </w:rPr>
      </w:pPr>
    </w:p>
    <w:p w14:paraId="38AE4FEA"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To carry out such other duties as may be required of you, commensurate with the grade and level of responsibility, as directed by management.</w:t>
      </w:r>
    </w:p>
    <w:p w14:paraId="123C9DC6" w14:textId="77777777" w:rsidR="006378E7" w:rsidRDefault="006378E7">
      <w:pPr>
        <w:ind w:left="0" w:hanging="2"/>
        <w:jc w:val="both"/>
        <w:rPr>
          <w:rFonts w:ascii="Arial" w:eastAsia="Arial" w:hAnsi="Arial" w:cs="Arial"/>
          <w:sz w:val="22"/>
          <w:szCs w:val="22"/>
        </w:rPr>
      </w:pPr>
    </w:p>
    <w:p w14:paraId="3A7D7FA2"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To participate as required in the Council’s Emergency Planning Operations which may involve duties outside the post holder’s normal job description and contracted hours.  In the event that an incident has occurred which disrupts the council’s ability to deliver it’s critical functions, the post holder will be expected to participate in the recovery stage which may include undertaking duties within the post holder’s competencies in other departments and/or at other locations.</w:t>
      </w:r>
    </w:p>
    <w:p w14:paraId="7B96475C" w14:textId="77777777" w:rsidR="006378E7" w:rsidRDefault="006378E7">
      <w:pPr>
        <w:ind w:left="0" w:hanging="2"/>
        <w:jc w:val="both"/>
        <w:rPr>
          <w:rFonts w:ascii="Arial" w:eastAsia="Arial" w:hAnsi="Arial" w:cs="Arial"/>
          <w:sz w:val="22"/>
          <w:szCs w:val="22"/>
        </w:rPr>
      </w:pPr>
    </w:p>
    <w:p w14:paraId="4F3C88A3"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A commitment and contribution to the Council’s Equal Opportunities Policy is an essential requirement of the post.</w:t>
      </w:r>
    </w:p>
    <w:p w14:paraId="6052A490" w14:textId="77777777" w:rsidR="006378E7" w:rsidRDefault="006378E7">
      <w:pPr>
        <w:ind w:left="0" w:hanging="2"/>
        <w:jc w:val="both"/>
        <w:rPr>
          <w:rFonts w:ascii="Arial" w:eastAsia="Arial" w:hAnsi="Arial" w:cs="Arial"/>
          <w:sz w:val="22"/>
          <w:szCs w:val="22"/>
        </w:rPr>
      </w:pPr>
    </w:p>
    <w:p w14:paraId="5D800FDD"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14ED6C2D" w14:textId="77777777" w:rsidR="006378E7" w:rsidRDefault="006378E7">
      <w:pPr>
        <w:ind w:left="0" w:hanging="2"/>
        <w:rPr>
          <w:rFonts w:ascii="Arial" w:eastAsia="Arial" w:hAnsi="Arial" w:cs="Arial"/>
          <w:sz w:val="22"/>
          <w:szCs w:val="22"/>
        </w:rPr>
      </w:pPr>
    </w:p>
    <w:p w14:paraId="735BBA7C"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The post holder must ensure that data quality and integrity is maintained and that data is processed in accordance with council policy, the Data Protection Act, the Freedom of Information Act and other legislation</w:t>
      </w:r>
    </w:p>
    <w:p w14:paraId="210E1378" w14:textId="77777777" w:rsidR="006378E7" w:rsidRDefault="006378E7">
      <w:pPr>
        <w:ind w:left="0" w:hanging="2"/>
        <w:jc w:val="both"/>
        <w:rPr>
          <w:rFonts w:ascii="Arial" w:eastAsia="Arial" w:hAnsi="Arial" w:cs="Arial"/>
          <w:sz w:val="22"/>
          <w:szCs w:val="22"/>
        </w:rPr>
      </w:pPr>
    </w:p>
    <w:p w14:paraId="340DB624"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The post holder will comply with Statute and Council Policy in all respects.</w:t>
      </w:r>
    </w:p>
    <w:p w14:paraId="0D114ADD" w14:textId="77777777" w:rsidR="006378E7" w:rsidRDefault="006378E7">
      <w:pPr>
        <w:ind w:left="0" w:hanging="2"/>
        <w:jc w:val="both"/>
        <w:rPr>
          <w:rFonts w:ascii="Arial" w:eastAsia="Arial" w:hAnsi="Arial" w:cs="Arial"/>
          <w:sz w:val="22"/>
          <w:szCs w:val="22"/>
        </w:rPr>
      </w:pPr>
    </w:p>
    <w:p w14:paraId="6B71B435"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041B50BD" w14:textId="77777777" w:rsidR="006378E7" w:rsidRDefault="006378E7">
      <w:pPr>
        <w:ind w:left="0" w:hanging="2"/>
        <w:jc w:val="both"/>
        <w:rPr>
          <w:rFonts w:ascii="Arial" w:eastAsia="Arial" w:hAnsi="Arial" w:cs="Arial"/>
          <w:sz w:val="22"/>
          <w:szCs w:val="22"/>
        </w:rPr>
      </w:pPr>
    </w:p>
    <w:p w14:paraId="26F52353"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A commitment to excellent customer service and the values of the Council</w:t>
      </w:r>
    </w:p>
    <w:bookmarkEnd w:id="0"/>
    <w:p w14:paraId="2558F7A1" w14:textId="77777777" w:rsidR="009079EC" w:rsidRDefault="009079EC">
      <w:pPr>
        <w:ind w:left="0" w:hanging="2"/>
        <w:jc w:val="both"/>
        <w:rPr>
          <w:rFonts w:ascii="Arial" w:eastAsia="Arial" w:hAnsi="Arial" w:cs="Arial"/>
          <w:sz w:val="22"/>
          <w:szCs w:val="22"/>
        </w:rPr>
      </w:pPr>
    </w:p>
    <w:p w14:paraId="6120921C" w14:textId="77777777" w:rsidR="009079EC" w:rsidRDefault="009079EC">
      <w:pPr>
        <w:ind w:left="0" w:hanging="2"/>
        <w:jc w:val="both"/>
        <w:rPr>
          <w:rFonts w:ascii="Arial" w:eastAsia="Arial" w:hAnsi="Arial" w:cs="Arial"/>
          <w:sz w:val="22"/>
          <w:szCs w:val="22"/>
        </w:rPr>
      </w:pPr>
    </w:p>
    <w:p w14:paraId="399225F9" w14:textId="77777777" w:rsidR="009079EC" w:rsidRDefault="009079EC">
      <w:pPr>
        <w:ind w:left="0" w:hanging="2"/>
        <w:jc w:val="both"/>
        <w:rPr>
          <w:rFonts w:ascii="Arial" w:eastAsia="Arial" w:hAnsi="Arial" w:cs="Arial"/>
          <w:sz w:val="22"/>
          <w:szCs w:val="22"/>
        </w:rPr>
      </w:pPr>
    </w:p>
    <w:p w14:paraId="36C78737" w14:textId="77777777" w:rsidR="009079EC" w:rsidRDefault="009079EC">
      <w:pPr>
        <w:ind w:left="0" w:hanging="2"/>
        <w:jc w:val="both"/>
        <w:rPr>
          <w:rFonts w:ascii="Arial" w:eastAsia="Arial" w:hAnsi="Arial" w:cs="Arial"/>
          <w:sz w:val="22"/>
          <w:szCs w:val="22"/>
        </w:rPr>
      </w:pPr>
    </w:p>
    <w:p w14:paraId="1F9B26F1" w14:textId="77777777" w:rsidR="009079EC" w:rsidRDefault="009079EC">
      <w:pPr>
        <w:ind w:left="0" w:hanging="2"/>
        <w:jc w:val="both"/>
        <w:rPr>
          <w:rFonts w:ascii="Arial" w:eastAsia="Arial" w:hAnsi="Arial" w:cs="Arial"/>
          <w:sz w:val="22"/>
          <w:szCs w:val="22"/>
        </w:rPr>
      </w:pPr>
    </w:p>
    <w:p w14:paraId="1E31BCDA" w14:textId="77777777" w:rsidR="009079EC" w:rsidRDefault="009079EC">
      <w:pPr>
        <w:ind w:left="0" w:hanging="2"/>
        <w:jc w:val="both"/>
        <w:rPr>
          <w:rFonts w:ascii="Arial" w:eastAsia="Arial" w:hAnsi="Arial" w:cs="Arial"/>
          <w:sz w:val="22"/>
          <w:szCs w:val="22"/>
        </w:rPr>
      </w:pPr>
    </w:p>
    <w:p w14:paraId="7526ADBD" w14:textId="77777777" w:rsidR="009079EC" w:rsidRDefault="009079EC">
      <w:pPr>
        <w:ind w:left="0" w:hanging="2"/>
        <w:jc w:val="both"/>
        <w:rPr>
          <w:rFonts w:ascii="Arial" w:eastAsia="Arial" w:hAnsi="Arial" w:cs="Arial"/>
          <w:sz w:val="22"/>
          <w:szCs w:val="22"/>
        </w:rPr>
      </w:pPr>
    </w:p>
    <w:p w14:paraId="67E434DA" w14:textId="77777777" w:rsidR="006378E7" w:rsidRDefault="006378E7">
      <w:pPr>
        <w:ind w:left="0" w:hanging="2"/>
        <w:rPr>
          <w:rFonts w:ascii="Arial" w:eastAsia="Arial" w:hAnsi="Arial" w:cs="Arial"/>
          <w:sz w:val="22"/>
          <w:szCs w:val="22"/>
        </w:rPr>
      </w:pPr>
    </w:p>
    <w:tbl>
      <w:tblPr>
        <w:tblStyle w:val="a6"/>
        <w:tblW w:w="9000" w:type="dxa"/>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3870"/>
        <w:gridCol w:w="2820"/>
      </w:tblGrid>
      <w:tr w:rsidR="006378E7" w14:paraId="7F9510BE" w14:textId="77777777">
        <w:tc>
          <w:tcPr>
            <w:tcW w:w="2310" w:type="dxa"/>
          </w:tcPr>
          <w:p w14:paraId="38CC7F83" w14:textId="77777777" w:rsidR="006378E7" w:rsidRDefault="006378E7">
            <w:pPr>
              <w:ind w:left="0" w:hanging="2"/>
              <w:rPr>
                <w:rFonts w:ascii="Arial" w:eastAsia="Arial" w:hAnsi="Arial" w:cs="Arial"/>
                <w:sz w:val="22"/>
                <w:szCs w:val="22"/>
              </w:rPr>
            </w:pPr>
          </w:p>
        </w:tc>
        <w:tc>
          <w:tcPr>
            <w:tcW w:w="3870" w:type="dxa"/>
          </w:tcPr>
          <w:p w14:paraId="1844A925" w14:textId="77777777" w:rsidR="006378E7" w:rsidRDefault="009079EC">
            <w:pPr>
              <w:ind w:left="0" w:hanging="2"/>
              <w:jc w:val="center"/>
              <w:rPr>
                <w:rFonts w:ascii="Arial" w:eastAsia="Arial" w:hAnsi="Arial" w:cs="Arial"/>
                <w:sz w:val="22"/>
                <w:szCs w:val="22"/>
              </w:rPr>
            </w:pPr>
            <w:r>
              <w:rPr>
                <w:rFonts w:ascii="Arial" w:eastAsia="Arial" w:hAnsi="Arial" w:cs="Arial"/>
                <w:b/>
                <w:sz w:val="22"/>
                <w:szCs w:val="22"/>
              </w:rPr>
              <w:t>PERSON SPECIFICATION</w:t>
            </w:r>
          </w:p>
          <w:p w14:paraId="1D19C124" w14:textId="77777777" w:rsidR="006378E7" w:rsidRDefault="006378E7">
            <w:pPr>
              <w:ind w:left="0" w:hanging="2"/>
              <w:jc w:val="center"/>
              <w:rPr>
                <w:rFonts w:ascii="Arial" w:eastAsia="Arial" w:hAnsi="Arial" w:cs="Arial"/>
                <w:sz w:val="22"/>
                <w:szCs w:val="22"/>
              </w:rPr>
            </w:pPr>
          </w:p>
        </w:tc>
        <w:tc>
          <w:tcPr>
            <w:tcW w:w="2820" w:type="dxa"/>
          </w:tcPr>
          <w:p w14:paraId="00134D9C" w14:textId="77777777" w:rsidR="006378E7" w:rsidRDefault="006378E7">
            <w:pPr>
              <w:ind w:left="0" w:hanging="2"/>
              <w:jc w:val="center"/>
              <w:rPr>
                <w:rFonts w:ascii="Arial" w:eastAsia="Arial" w:hAnsi="Arial" w:cs="Arial"/>
                <w:sz w:val="22"/>
                <w:szCs w:val="22"/>
              </w:rPr>
            </w:pPr>
          </w:p>
        </w:tc>
      </w:tr>
      <w:tr w:rsidR="006378E7" w14:paraId="09D2D252" w14:textId="77777777">
        <w:tc>
          <w:tcPr>
            <w:tcW w:w="2310" w:type="dxa"/>
          </w:tcPr>
          <w:p w14:paraId="14B03646" w14:textId="77777777" w:rsidR="006378E7" w:rsidRDefault="006378E7">
            <w:pPr>
              <w:ind w:left="0" w:hanging="2"/>
              <w:rPr>
                <w:rFonts w:ascii="Arial" w:eastAsia="Arial" w:hAnsi="Arial" w:cs="Arial"/>
                <w:sz w:val="22"/>
                <w:szCs w:val="22"/>
              </w:rPr>
            </w:pPr>
          </w:p>
        </w:tc>
        <w:tc>
          <w:tcPr>
            <w:tcW w:w="3870" w:type="dxa"/>
          </w:tcPr>
          <w:p w14:paraId="471ED640" w14:textId="77777777" w:rsidR="006378E7" w:rsidRDefault="009079EC">
            <w:pPr>
              <w:ind w:left="0" w:hanging="2"/>
              <w:jc w:val="center"/>
              <w:rPr>
                <w:rFonts w:ascii="Arial" w:eastAsia="Arial" w:hAnsi="Arial" w:cs="Arial"/>
                <w:sz w:val="22"/>
                <w:szCs w:val="22"/>
              </w:rPr>
            </w:pPr>
            <w:r>
              <w:rPr>
                <w:rFonts w:ascii="Arial" w:eastAsia="Arial" w:hAnsi="Arial" w:cs="Arial"/>
                <w:sz w:val="22"/>
                <w:szCs w:val="22"/>
              </w:rPr>
              <w:t>ESSENTIAL</w:t>
            </w:r>
          </w:p>
        </w:tc>
        <w:tc>
          <w:tcPr>
            <w:tcW w:w="2820" w:type="dxa"/>
          </w:tcPr>
          <w:p w14:paraId="050E1F48" w14:textId="77777777" w:rsidR="006378E7" w:rsidRDefault="009079EC">
            <w:pPr>
              <w:ind w:left="0" w:hanging="2"/>
              <w:jc w:val="center"/>
              <w:rPr>
                <w:rFonts w:ascii="Arial" w:eastAsia="Arial" w:hAnsi="Arial" w:cs="Arial"/>
                <w:sz w:val="22"/>
                <w:szCs w:val="22"/>
              </w:rPr>
            </w:pPr>
            <w:r>
              <w:rPr>
                <w:rFonts w:ascii="Arial" w:eastAsia="Arial" w:hAnsi="Arial" w:cs="Arial"/>
                <w:sz w:val="22"/>
                <w:szCs w:val="22"/>
              </w:rPr>
              <w:t>DESIRABLE</w:t>
            </w:r>
          </w:p>
        </w:tc>
      </w:tr>
      <w:tr w:rsidR="006378E7" w14:paraId="4BF63AEC" w14:textId="77777777">
        <w:tc>
          <w:tcPr>
            <w:tcW w:w="2310" w:type="dxa"/>
          </w:tcPr>
          <w:p w14:paraId="77DB3A00" w14:textId="77777777" w:rsidR="006378E7" w:rsidRDefault="009079EC">
            <w:pPr>
              <w:ind w:left="0" w:hanging="2"/>
              <w:rPr>
                <w:rFonts w:ascii="Arial" w:eastAsia="Arial" w:hAnsi="Arial" w:cs="Arial"/>
                <w:sz w:val="22"/>
                <w:szCs w:val="22"/>
              </w:rPr>
            </w:pPr>
            <w:r>
              <w:rPr>
                <w:rFonts w:ascii="Arial" w:eastAsia="Arial" w:hAnsi="Arial" w:cs="Arial"/>
                <w:sz w:val="22"/>
                <w:szCs w:val="22"/>
              </w:rPr>
              <w:t>SKILLS/ABILITIES</w:t>
            </w:r>
          </w:p>
          <w:p w14:paraId="304D0444" w14:textId="77777777" w:rsidR="006378E7" w:rsidRDefault="009079EC">
            <w:pPr>
              <w:ind w:left="0" w:hanging="2"/>
              <w:rPr>
                <w:rFonts w:ascii="Arial" w:eastAsia="Arial" w:hAnsi="Arial" w:cs="Arial"/>
                <w:sz w:val="22"/>
                <w:szCs w:val="22"/>
              </w:rPr>
            </w:pPr>
            <w:r>
              <w:rPr>
                <w:rFonts w:ascii="Arial" w:eastAsia="Arial" w:hAnsi="Arial" w:cs="Arial"/>
                <w:sz w:val="22"/>
                <w:szCs w:val="22"/>
              </w:rPr>
              <w:t>(Specific skills and abilities required to undertake the duties)</w:t>
            </w:r>
          </w:p>
        </w:tc>
        <w:tc>
          <w:tcPr>
            <w:tcW w:w="3870" w:type="dxa"/>
          </w:tcPr>
          <w:p w14:paraId="15A97EB2" w14:textId="77777777" w:rsidR="006378E7" w:rsidRDefault="009079EC">
            <w:pPr>
              <w:ind w:left="0" w:hanging="2"/>
              <w:jc w:val="both"/>
              <w:rPr>
                <w:rFonts w:ascii="Arial" w:eastAsia="Arial" w:hAnsi="Arial" w:cs="Arial"/>
                <w:sz w:val="22"/>
                <w:szCs w:val="22"/>
              </w:rPr>
            </w:pPr>
            <w:bookmarkStart w:id="1" w:name="_Hlk201573726"/>
            <w:r>
              <w:rPr>
                <w:rFonts w:ascii="Arial" w:eastAsia="Arial" w:hAnsi="Arial" w:cs="Arial"/>
                <w:sz w:val="22"/>
                <w:szCs w:val="22"/>
              </w:rPr>
              <w:t>Highly-developed advocacy, influencing and negotiating skills; highly effective in partnership working.</w:t>
            </w:r>
          </w:p>
          <w:p w14:paraId="226E2BE9" w14:textId="77777777" w:rsidR="006378E7" w:rsidRDefault="006378E7">
            <w:pPr>
              <w:ind w:left="0" w:hanging="2"/>
              <w:jc w:val="both"/>
              <w:rPr>
                <w:rFonts w:ascii="Arial" w:eastAsia="Arial" w:hAnsi="Arial" w:cs="Arial"/>
                <w:sz w:val="22"/>
                <w:szCs w:val="22"/>
              </w:rPr>
            </w:pPr>
          </w:p>
          <w:p w14:paraId="77975ACA" w14:textId="77777777" w:rsidR="006378E7" w:rsidRDefault="009079EC">
            <w:pPr>
              <w:widowControl w:val="0"/>
              <w:tabs>
                <w:tab w:val="left" w:pos="-1440"/>
              </w:tabs>
              <w:ind w:left="0" w:hanging="2"/>
              <w:jc w:val="both"/>
              <w:rPr>
                <w:rFonts w:ascii="Arial" w:eastAsia="Arial" w:hAnsi="Arial" w:cs="Arial"/>
                <w:sz w:val="22"/>
                <w:szCs w:val="22"/>
              </w:rPr>
            </w:pPr>
            <w:r>
              <w:rPr>
                <w:rFonts w:ascii="Arial" w:eastAsia="Arial" w:hAnsi="Arial" w:cs="Arial"/>
                <w:sz w:val="22"/>
                <w:szCs w:val="22"/>
              </w:rPr>
              <w:t>Ability to establish a rapport and communicate effectively with people from a variety of backgrounds.</w:t>
            </w:r>
          </w:p>
          <w:p w14:paraId="0482ECB9" w14:textId="77777777" w:rsidR="006378E7" w:rsidRDefault="006378E7">
            <w:pPr>
              <w:widowControl w:val="0"/>
              <w:tabs>
                <w:tab w:val="left" w:pos="-1440"/>
              </w:tabs>
              <w:ind w:left="0" w:hanging="2"/>
              <w:jc w:val="both"/>
              <w:rPr>
                <w:rFonts w:ascii="Arial" w:eastAsia="Arial" w:hAnsi="Arial" w:cs="Arial"/>
                <w:sz w:val="22"/>
                <w:szCs w:val="22"/>
              </w:rPr>
            </w:pPr>
          </w:p>
          <w:p w14:paraId="2DC03A11" w14:textId="77777777" w:rsidR="006378E7" w:rsidRDefault="009079EC">
            <w:pPr>
              <w:widowControl w:val="0"/>
              <w:tabs>
                <w:tab w:val="left" w:pos="-1440"/>
              </w:tabs>
              <w:ind w:left="0" w:hanging="2"/>
              <w:jc w:val="both"/>
              <w:rPr>
                <w:rFonts w:ascii="Arial" w:eastAsia="Arial" w:hAnsi="Arial" w:cs="Arial"/>
                <w:sz w:val="22"/>
                <w:szCs w:val="22"/>
              </w:rPr>
            </w:pPr>
            <w:r>
              <w:rPr>
                <w:rFonts w:ascii="Arial" w:eastAsia="Arial" w:hAnsi="Arial" w:cs="Arial"/>
                <w:sz w:val="22"/>
                <w:szCs w:val="22"/>
              </w:rPr>
              <w:t>Ability to negotiate effectively with representatives of outside organisations to achieve the required outcome.</w:t>
            </w:r>
          </w:p>
          <w:p w14:paraId="4280753E" w14:textId="77777777" w:rsidR="006378E7" w:rsidRDefault="006378E7">
            <w:pPr>
              <w:widowControl w:val="0"/>
              <w:tabs>
                <w:tab w:val="left" w:pos="-1440"/>
              </w:tabs>
              <w:ind w:left="0" w:hanging="2"/>
              <w:jc w:val="both"/>
              <w:rPr>
                <w:rFonts w:ascii="Arial" w:eastAsia="Arial" w:hAnsi="Arial" w:cs="Arial"/>
                <w:sz w:val="22"/>
                <w:szCs w:val="22"/>
              </w:rPr>
            </w:pPr>
          </w:p>
          <w:p w14:paraId="551EA7E9" w14:textId="77777777" w:rsidR="006378E7" w:rsidRDefault="009079EC">
            <w:pPr>
              <w:widowControl w:val="0"/>
              <w:tabs>
                <w:tab w:val="left" w:pos="-1440"/>
              </w:tabs>
              <w:ind w:left="0" w:hanging="2"/>
              <w:jc w:val="both"/>
              <w:rPr>
                <w:rFonts w:ascii="Arial" w:eastAsia="Arial" w:hAnsi="Arial" w:cs="Arial"/>
                <w:sz w:val="22"/>
                <w:szCs w:val="22"/>
              </w:rPr>
            </w:pPr>
            <w:r>
              <w:rPr>
                <w:rFonts w:ascii="Arial" w:eastAsia="Arial" w:hAnsi="Arial" w:cs="Arial"/>
                <w:sz w:val="22"/>
                <w:szCs w:val="22"/>
              </w:rPr>
              <w:t>Ability to record and report information accurately and concisely, verbally and in writing.</w:t>
            </w:r>
          </w:p>
          <w:p w14:paraId="141C6E10" w14:textId="77777777" w:rsidR="006378E7" w:rsidRDefault="006378E7">
            <w:pPr>
              <w:widowControl w:val="0"/>
              <w:tabs>
                <w:tab w:val="left" w:pos="-1440"/>
              </w:tabs>
              <w:ind w:left="0" w:hanging="2"/>
              <w:jc w:val="both"/>
              <w:rPr>
                <w:rFonts w:ascii="Arial" w:eastAsia="Arial" w:hAnsi="Arial" w:cs="Arial"/>
                <w:sz w:val="22"/>
                <w:szCs w:val="22"/>
              </w:rPr>
            </w:pPr>
          </w:p>
          <w:p w14:paraId="21B71C2E" w14:textId="77777777" w:rsidR="006378E7" w:rsidRDefault="009079EC">
            <w:pPr>
              <w:widowControl w:val="0"/>
              <w:tabs>
                <w:tab w:val="left" w:pos="-1440"/>
              </w:tabs>
              <w:ind w:left="0" w:hanging="2"/>
              <w:jc w:val="both"/>
              <w:rPr>
                <w:rFonts w:ascii="Arial" w:eastAsia="Arial" w:hAnsi="Arial" w:cs="Arial"/>
                <w:sz w:val="22"/>
                <w:szCs w:val="22"/>
              </w:rPr>
            </w:pPr>
            <w:r>
              <w:rPr>
                <w:rFonts w:ascii="Arial" w:eastAsia="Arial" w:hAnsi="Arial" w:cs="Arial"/>
                <w:sz w:val="22"/>
                <w:szCs w:val="22"/>
              </w:rPr>
              <w:t>Ability to convey complex and technical information to different groups of people using a variety of techniques.</w:t>
            </w:r>
            <w:bookmarkEnd w:id="1"/>
          </w:p>
        </w:tc>
        <w:tc>
          <w:tcPr>
            <w:tcW w:w="2820" w:type="dxa"/>
          </w:tcPr>
          <w:p w14:paraId="08C0C550" w14:textId="77777777" w:rsidR="006378E7" w:rsidRDefault="006378E7">
            <w:pPr>
              <w:ind w:left="0" w:hanging="2"/>
              <w:rPr>
                <w:rFonts w:ascii="Arial" w:eastAsia="Arial" w:hAnsi="Arial" w:cs="Arial"/>
                <w:sz w:val="22"/>
                <w:szCs w:val="22"/>
              </w:rPr>
            </w:pPr>
          </w:p>
          <w:p w14:paraId="665E552B" w14:textId="77777777" w:rsidR="006378E7" w:rsidRDefault="006378E7">
            <w:pPr>
              <w:ind w:left="0" w:hanging="2"/>
              <w:rPr>
                <w:rFonts w:ascii="Arial" w:eastAsia="Arial" w:hAnsi="Arial" w:cs="Arial"/>
                <w:sz w:val="22"/>
                <w:szCs w:val="22"/>
              </w:rPr>
            </w:pPr>
          </w:p>
        </w:tc>
      </w:tr>
      <w:tr w:rsidR="006378E7" w14:paraId="3D01C10D" w14:textId="77777777">
        <w:tc>
          <w:tcPr>
            <w:tcW w:w="2310" w:type="dxa"/>
          </w:tcPr>
          <w:p w14:paraId="403F4394" w14:textId="77777777" w:rsidR="006378E7" w:rsidRDefault="009079EC">
            <w:pPr>
              <w:ind w:left="0" w:hanging="2"/>
              <w:rPr>
                <w:rFonts w:ascii="Arial" w:eastAsia="Arial" w:hAnsi="Arial" w:cs="Arial"/>
                <w:sz w:val="22"/>
                <w:szCs w:val="22"/>
              </w:rPr>
            </w:pPr>
            <w:bookmarkStart w:id="2" w:name="_Hlk201573766"/>
            <w:r>
              <w:rPr>
                <w:rFonts w:ascii="Arial" w:eastAsia="Arial" w:hAnsi="Arial" w:cs="Arial"/>
                <w:sz w:val="22"/>
                <w:szCs w:val="22"/>
              </w:rPr>
              <w:t>KNOWLEDGE</w:t>
            </w:r>
          </w:p>
          <w:p w14:paraId="5610686B" w14:textId="77777777" w:rsidR="006378E7" w:rsidRDefault="009079EC">
            <w:pPr>
              <w:ind w:left="0" w:hanging="2"/>
              <w:rPr>
                <w:rFonts w:ascii="Arial" w:eastAsia="Arial" w:hAnsi="Arial" w:cs="Arial"/>
                <w:sz w:val="22"/>
                <w:szCs w:val="22"/>
              </w:rPr>
            </w:pPr>
            <w:r>
              <w:rPr>
                <w:rFonts w:ascii="Arial" w:eastAsia="Arial" w:hAnsi="Arial" w:cs="Arial"/>
                <w:sz w:val="22"/>
                <w:szCs w:val="22"/>
              </w:rPr>
              <w:t>(Particular knowledge which will be necessary to perform the work effectively, e.g. of specific legislation or regulations)</w:t>
            </w:r>
          </w:p>
        </w:tc>
        <w:tc>
          <w:tcPr>
            <w:tcW w:w="3870" w:type="dxa"/>
          </w:tcPr>
          <w:p w14:paraId="4E82C10A"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Comprehensive understanding of the legal and legislative framework of public authorities and homelessness including the Housing Act 1996 (as amended by the Homelessness Act 2002, the Localism Act 2011 and the Homelessness Reduction Act 2017), Codes of Guidance and relevant case law.</w:t>
            </w:r>
          </w:p>
          <w:p w14:paraId="09347341" w14:textId="77777777" w:rsidR="006378E7" w:rsidRDefault="006378E7">
            <w:pPr>
              <w:ind w:left="0" w:hanging="2"/>
              <w:rPr>
                <w:rFonts w:ascii="Arial" w:eastAsia="Arial" w:hAnsi="Arial" w:cs="Arial"/>
                <w:sz w:val="22"/>
                <w:szCs w:val="22"/>
              </w:rPr>
            </w:pPr>
          </w:p>
          <w:p w14:paraId="3C363731" w14:textId="77777777" w:rsidR="006378E7" w:rsidRDefault="009079EC">
            <w:pPr>
              <w:widowControl w:val="0"/>
              <w:tabs>
                <w:tab w:val="left" w:pos="-1440"/>
              </w:tabs>
              <w:ind w:left="0" w:hanging="2"/>
              <w:jc w:val="both"/>
              <w:rPr>
                <w:rFonts w:ascii="Arial" w:eastAsia="Arial" w:hAnsi="Arial" w:cs="Arial"/>
                <w:sz w:val="22"/>
                <w:szCs w:val="22"/>
              </w:rPr>
            </w:pPr>
            <w:r>
              <w:rPr>
                <w:rFonts w:ascii="Arial" w:eastAsia="Arial" w:hAnsi="Arial" w:cs="Arial"/>
                <w:sz w:val="22"/>
                <w:szCs w:val="22"/>
              </w:rPr>
              <w:t>Expert understanding of managing complex housing options related services.</w:t>
            </w:r>
          </w:p>
          <w:p w14:paraId="06F01D95" w14:textId="77777777" w:rsidR="006378E7" w:rsidRDefault="006378E7">
            <w:pPr>
              <w:ind w:left="0" w:hanging="2"/>
              <w:jc w:val="both"/>
              <w:rPr>
                <w:rFonts w:ascii="Arial" w:eastAsia="Arial" w:hAnsi="Arial" w:cs="Arial"/>
                <w:sz w:val="22"/>
                <w:szCs w:val="22"/>
              </w:rPr>
            </w:pPr>
          </w:p>
          <w:p w14:paraId="44AB9B3F"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Highly-developed leadership and management skills; able to motivate and inspire staff in the pursuit of excellence</w:t>
            </w:r>
            <w:r>
              <w:rPr>
                <w:rFonts w:ascii="Arial" w:eastAsia="Arial" w:hAnsi="Arial" w:cs="Arial"/>
                <w:sz w:val="20"/>
                <w:szCs w:val="20"/>
              </w:rPr>
              <w:t>.</w:t>
            </w:r>
          </w:p>
          <w:p w14:paraId="066F899F" w14:textId="77777777" w:rsidR="006378E7" w:rsidRDefault="006378E7">
            <w:pPr>
              <w:ind w:left="0" w:hanging="2"/>
              <w:rPr>
                <w:rFonts w:ascii="Arial" w:eastAsia="Arial" w:hAnsi="Arial" w:cs="Arial"/>
                <w:sz w:val="22"/>
                <w:szCs w:val="22"/>
              </w:rPr>
            </w:pPr>
          </w:p>
          <w:p w14:paraId="7FFF420B"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Good and recent working knowledge of the local and national policy context, welfare reform &amp; statutory instruments relating to Homelessness and Social Inclusion.</w:t>
            </w:r>
          </w:p>
          <w:p w14:paraId="7E95A36B" w14:textId="77777777" w:rsidR="006378E7" w:rsidRDefault="009079EC">
            <w:pPr>
              <w:spacing w:before="144" w:after="144"/>
              <w:ind w:left="0" w:hanging="2"/>
              <w:jc w:val="both"/>
              <w:rPr>
                <w:rFonts w:ascii="Arial" w:eastAsia="Arial" w:hAnsi="Arial" w:cs="Arial"/>
                <w:sz w:val="22"/>
                <w:szCs w:val="22"/>
              </w:rPr>
            </w:pPr>
            <w:r>
              <w:rPr>
                <w:rFonts w:ascii="Arial" w:eastAsia="Arial" w:hAnsi="Arial" w:cs="Arial"/>
                <w:sz w:val="22"/>
                <w:szCs w:val="22"/>
              </w:rPr>
              <w:lastRenderedPageBreak/>
              <w:t>Knowledge of welfare benefits legislation and how this is applied in practice, i.e. local housing allowance, universal credit.</w:t>
            </w:r>
          </w:p>
          <w:p w14:paraId="4DAB30CA" w14:textId="77777777" w:rsidR="006378E7" w:rsidRDefault="006378E7">
            <w:pPr>
              <w:ind w:left="0" w:hanging="2"/>
              <w:jc w:val="both"/>
              <w:rPr>
                <w:rFonts w:ascii="Arial" w:eastAsia="Arial" w:hAnsi="Arial" w:cs="Arial"/>
                <w:sz w:val="22"/>
                <w:szCs w:val="22"/>
              </w:rPr>
            </w:pPr>
          </w:p>
        </w:tc>
        <w:tc>
          <w:tcPr>
            <w:tcW w:w="2820" w:type="dxa"/>
          </w:tcPr>
          <w:p w14:paraId="3B7B8508"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lastRenderedPageBreak/>
              <w:t>Knowledge of other associated legislation, e.g. landlord and tenant law, Housing Act 1985, Children’s Act, Asylum and Immigration Act, Welfare Reform Act, Deregulation Act,</w:t>
            </w:r>
          </w:p>
          <w:p w14:paraId="0CAB60F8"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Human Rights Act etc</w:t>
            </w:r>
          </w:p>
          <w:p w14:paraId="25B3D480" w14:textId="77777777" w:rsidR="006378E7" w:rsidRDefault="006378E7">
            <w:pPr>
              <w:ind w:left="0" w:hanging="2"/>
              <w:rPr>
                <w:rFonts w:ascii="Arial" w:eastAsia="Arial" w:hAnsi="Arial" w:cs="Arial"/>
                <w:sz w:val="22"/>
                <w:szCs w:val="22"/>
              </w:rPr>
            </w:pPr>
          </w:p>
          <w:p w14:paraId="7EEBF422" w14:textId="77777777" w:rsidR="006378E7" w:rsidRDefault="006378E7">
            <w:pPr>
              <w:ind w:left="0" w:hanging="2"/>
              <w:rPr>
                <w:rFonts w:ascii="Arial" w:eastAsia="Arial" w:hAnsi="Arial" w:cs="Arial"/>
                <w:sz w:val="22"/>
                <w:szCs w:val="22"/>
              </w:rPr>
            </w:pPr>
          </w:p>
        </w:tc>
      </w:tr>
      <w:bookmarkEnd w:id="2"/>
      <w:tr w:rsidR="006378E7" w14:paraId="52917266" w14:textId="77777777">
        <w:tc>
          <w:tcPr>
            <w:tcW w:w="2310" w:type="dxa"/>
          </w:tcPr>
          <w:p w14:paraId="0757DD94" w14:textId="77777777" w:rsidR="006378E7" w:rsidRDefault="009079EC">
            <w:pPr>
              <w:ind w:left="0" w:hanging="2"/>
              <w:rPr>
                <w:rFonts w:ascii="Arial" w:eastAsia="Arial" w:hAnsi="Arial" w:cs="Arial"/>
                <w:sz w:val="22"/>
                <w:szCs w:val="22"/>
              </w:rPr>
            </w:pPr>
            <w:r>
              <w:rPr>
                <w:rFonts w:ascii="Arial" w:eastAsia="Arial" w:hAnsi="Arial" w:cs="Arial"/>
                <w:sz w:val="22"/>
                <w:szCs w:val="22"/>
              </w:rPr>
              <w:t>QUALIFICATION</w:t>
            </w:r>
          </w:p>
          <w:p w14:paraId="50DC1FAD" w14:textId="77777777" w:rsidR="006378E7" w:rsidRDefault="009079EC">
            <w:pPr>
              <w:ind w:left="0" w:hanging="2"/>
              <w:rPr>
                <w:rFonts w:ascii="Arial" w:eastAsia="Arial" w:hAnsi="Arial" w:cs="Arial"/>
                <w:sz w:val="22"/>
                <w:szCs w:val="22"/>
              </w:rPr>
            </w:pPr>
            <w:r>
              <w:rPr>
                <w:rFonts w:ascii="Arial" w:eastAsia="Arial" w:hAnsi="Arial" w:cs="Arial"/>
                <w:sz w:val="22"/>
                <w:szCs w:val="22"/>
              </w:rPr>
              <w:t>TRAINING</w:t>
            </w:r>
          </w:p>
          <w:p w14:paraId="27B8106F" w14:textId="77777777" w:rsidR="006378E7" w:rsidRDefault="009079EC">
            <w:pPr>
              <w:ind w:left="0" w:hanging="2"/>
              <w:rPr>
                <w:rFonts w:ascii="Arial" w:eastAsia="Arial" w:hAnsi="Arial" w:cs="Arial"/>
                <w:sz w:val="22"/>
                <w:szCs w:val="22"/>
              </w:rPr>
            </w:pPr>
            <w:r>
              <w:rPr>
                <w:rFonts w:ascii="Arial" w:eastAsia="Arial" w:hAnsi="Arial" w:cs="Arial"/>
                <w:sz w:val="22"/>
                <w:szCs w:val="22"/>
              </w:rPr>
              <w:t>(Educational/vocational qualifications and other training)</w:t>
            </w:r>
          </w:p>
          <w:p w14:paraId="5B5B2AF8" w14:textId="77777777" w:rsidR="006378E7" w:rsidRDefault="009079EC">
            <w:pPr>
              <w:ind w:left="0" w:hanging="2"/>
              <w:rPr>
                <w:rFonts w:ascii="Arial" w:eastAsia="Arial" w:hAnsi="Arial" w:cs="Arial"/>
                <w:sz w:val="22"/>
                <w:szCs w:val="22"/>
              </w:rPr>
            </w:pPr>
            <w:r>
              <w:rPr>
                <w:rFonts w:ascii="Arial" w:eastAsia="Arial" w:hAnsi="Arial" w:cs="Arial"/>
                <w:sz w:val="22"/>
                <w:szCs w:val="22"/>
              </w:rPr>
              <w:t>Verification will be required</w:t>
            </w:r>
          </w:p>
        </w:tc>
        <w:tc>
          <w:tcPr>
            <w:tcW w:w="3870" w:type="dxa"/>
          </w:tcPr>
          <w:p w14:paraId="538C5238" w14:textId="77777777" w:rsidR="006378E7" w:rsidRDefault="009079EC">
            <w:pPr>
              <w:ind w:left="0" w:hanging="2"/>
              <w:rPr>
                <w:rFonts w:ascii="Arial" w:eastAsia="Arial" w:hAnsi="Arial" w:cs="Arial"/>
                <w:sz w:val="22"/>
                <w:szCs w:val="22"/>
              </w:rPr>
            </w:pPr>
            <w:bookmarkStart w:id="3" w:name="_Hlk201573788"/>
            <w:r>
              <w:rPr>
                <w:rFonts w:ascii="Arial" w:eastAsia="Arial" w:hAnsi="Arial" w:cs="Arial"/>
                <w:sz w:val="22"/>
                <w:szCs w:val="22"/>
              </w:rPr>
              <w:t>Educated to Degree Level</w:t>
            </w:r>
          </w:p>
          <w:p w14:paraId="493B1E49" w14:textId="77777777" w:rsidR="006378E7" w:rsidRDefault="006378E7">
            <w:pPr>
              <w:ind w:left="0" w:hanging="2"/>
              <w:rPr>
                <w:rFonts w:ascii="Arial" w:eastAsia="Arial" w:hAnsi="Arial" w:cs="Arial"/>
                <w:sz w:val="22"/>
                <w:szCs w:val="22"/>
              </w:rPr>
            </w:pPr>
          </w:p>
          <w:p w14:paraId="7C05BE97" w14:textId="77777777" w:rsidR="006378E7" w:rsidRDefault="009079EC">
            <w:pPr>
              <w:ind w:left="0" w:hanging="2"/>
              <w:rPr>
                <w:rFonts w:ascii="Arial" w:eastAsia="Arial" w:hAnsi="Arial" w:cs="Arial"/>
                <w:sz w:val="22"/>
                <w:szCs w:val="22"/>
              </w:rPr>
            </w:pPr>
            <w:r>
              <w:rPr>
                <w:rFonts w:ascii="Arial" w:eastAsia="Arial" w:hAnsi="Arial" w:cs="Arial"/>
                <w:sz w:val="22"/>
                <w:szCs w:val="22"/>
              </w:rPr>
              <w:t>CIH Housing qualification Level 4 or above.</w:t>
            </w:r>
          </w:p>
          <w:p w14:paraId="036DB287" w14:textId="77777777" w:rsidR="006378E7" w:rsidRDefault="006378E7">
            <w:pPr>
              <w:ind w:left="0" w:hanging="2"/>
              <w:rPr>
                <w:rFonts w:ascii="Arial" w:eastAsia="Arial" w:hAnsi="Arial" w:cs="Arial"/>
                <w:sz w:val="22"/>
                <w:szCs w:val="22"/>
              </w:rPr>
            </w:pPr>
          </w:p>
          <w:p w14:paraId="22668856" w14:textId="77777777" w:rsidR="006378E7" w:rsidRDefault="009079EC">
            <w:pPr>
              <w:ind w:left="0" w:hanging="2"/>
              <w:rPr>
                <w:rFonts w:ascii="Arial" w:eastAsia="Arial" w:hAnsi="Arial" w:cs="Arial"/>
                <w:sz w:val="22"/>
                <w:szCs w:val="22"/>
              </w:rPr>
            </w:pPr>
            <w:r>
              <w:rPr>
                <w:rFonts w:ascii="Arial" w:eastAsia="Arial" w:hAnsi="Arial" w:cs="Arial"/>
                <w:sz w:val="22"/>
                <w:szCs w:val="22"/>
              </w:rPr>
              <w:t>CMI Management qualification</w:t>
            </w:r>
          </w:p>
          <w:bookmarkEnd w:id="3"/>
          <w:p w14:paraId="528913EC" w14:textId="77777777" w:rsidR="006378E7" w:rsidRDefault="006378E7">
            <w:pPr>
              <w:ind w:left="0" w:hanging="2"/>
              <w:rPr>
                <w:rFonts w:ascii="Arial" w:eastAsia="Arial" w:hAnsi="Arial" w:cs="Arial"/>
                <w:sz w:val="22"/>
                <w:szCs w:val="22"/>
                <w:highlight w:val="cyan"/>
              </w:rPr>
            </w:pPr>
          </w:p>
        </w:tc>
        <w:tc>
          <w:tcPr>
            <w:tcW w:w="2820" w:type="dxa"/>
          </w:tcPr>
          <w:p w14:paraId="6FCE25EA" w14:textId="77777777" w:rsidR="006378E7" w:rsidRDefault="006378E7">
            <w:pPr>
              <w:ind w:left="0" w:hanging="2"/>
              <w:jc w:val="both"/>
              <w:rPr>
                <w:rFonts w:ascii="Arial" w:eastAsia="Arial" w:hAnsi="Arial" w:cs="Arial"/>
                <w:sz w:val="22"/>
                <w:szCs w:val="22"/>
                <w:highlight w:val="cyan"/>
              </w:rPr>
            </w:pPr>
          </w:p>
        </w:tc>
      </w:tr>
      <w:tr w:rsidR="006378E7" w14:paraId="7CC7D665" w14:textId="77777777">
        <w:tc>
          <w:tcPr>
            <w:tcW w:w="2310" w:type="dxa"/>
          </w:tcPr>
          <w:p w14:paraId="30DE9E94" w14:textId="77777777" w:rsidR="006378E7" w:rsidRDefault="009079EC">
            <w:pPr>
              <w:ind w:left="0" w:hanging="2"/>
              <w:rPr>
                <w:rFonts w:ascii="Arial" w:eastAsia="Arial" w:hAnsi="Arial" w:cs="Arial"/>
                <w:sz w:val="22"/>
                <w:szCs w:val="22"/>
              </w:rPr>
            </w:pPr>
            <w:r>
              <w:rPr>
                <w:rFonts w:ascii="Arial" w:eastAsia="Arial" w:hAnsi="Arial" w:cs="Arial"/>
                <w:sz w:val="22"/>
                <w:szCs w:val="22"/>
              </w:rPr>
              <w:t>EXPERIENCE</w:t>
            </w:r>
          </w:p>
          <w:p w14:paraId="67766057" w14:textId="77777777" w:rsidR="006378E7" w:rsidRDefault="009079EC">
            <w:pPr>
              <w:ind w:left="0" w:hanging="2"/>
              <w:rPr>
                <w:rFonts w:ascii="Arial" w:eastAsia="Arial" w:hAnsi="Arial" w:cs="Arial"/>
                <w:sz w:val="22"/>
                <w:szCs w:val="22"/>
              </w:rPr>
            </w:pPr>
            <w:r>
              <w:rPr>
                <w:rFonts w:ascii="Arial" w:eastAsia="Arial" w:hAnsi="Arial" w:cs="Arial"/>
                <w:sz w:val="22"/>
                <w:szCs w:val="22"/>
              </w:rPr>
              <w:t>(Level and type of previous experience)</w:t>
            </w:r>
          </w:p>
        </w:tc>
        <w:tc>
          <w:tcPr>
            <w:tcW w:w="3870" w:type="dxa"/>
          </w:tcPr>
          <w:p w14:paraId="435ADBDF" w14:textId="77777777" w:rsidR="006378E7" w:rsidRDefault="009079EC">
            <w:pPr>
              <w:ind w:left="0" w:hanging="2"/>
              <w:jc w:val="both"/>
              <w:rPr>
                <w:rFonts w:ascii="Arial" w:eastAsia="Arial" w:hAnsi="Arial" w:cs="Arial"/>
                <w:sz w:val="22"/>
                <w:szCs w:val="22"/>
              </w:rPr>
            </w:pPr>
            <w:bookmarkStart w:id="4" w:name="_Hlk201573797"/>
            <w:r>
              <w:rPr>
                <w:rFonts w:ascii="Arial" w:eastAsia="Arial" w:hAnsi="Arial" w:cs="Arial"/>
                <w:sz w:val="22"/>
                <w:szCs w:val="22"/>
              </w:rPr>
              <w:t>A minimum of five years’ experience of working in housing options and homelessness essential.</w:t>
            </w:r>
          </w:p>
          <w:p w14:paraId="0FB1D3EE" w14:textId="77777777" w:rsidR="006378E7" w:rsidRDefault="006378E7">
            <w:pPr>
              <w:ind w:left="0" w:hanging="2"/>
              <w:jc w:val="both"/>
              <w:rPr>
                <w:rFonts w:ascii="Arial" w:eastAsia="Arial" w:hAnsi="Arial" w:cs="Arial"/>
                <w:sz w:val="22"/>
                <w:szCs w:val="22"/>
              </w:rPr>
            </w:pPr>
          </w:p>
          <w:p w14:paraId="341C03BD"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Experience of managing staff across a range of housing focused activities </w:t>
            </w:r>
          </w:p>
          <w:p w14:paraId="31C83EEE"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Experience of effectively planning, managing budgets and monitoring financial performance </w:t>
            </w:r>
          </w:p>
          <w:p w14:paraId="6A22FF0F" w14:textId="77777777" w:rsidR="006378E7" w:rsidRDefault="006378E7">
            <w:pPr>
              <w:ind w:left="0" w:hanging="2"/>
              <w:jc w:val="both"/>
              <w:rPr>
                <w:rFonts w:ascii="Arial" w:eastAsia="Arial" w:hAnsi="Arial" w:cs="Arial"/>
                <w:sz w:val="22"/>
                <w:szCs w:val="22"/>
              </w:rPr>
            </w:pPr>
          </w:p>
          <w:p w14:paraId="5B9FD10B"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 xml:space="preserve">Experience of delivering effective &amp; collaborative working relationships with customer and partner groups </w:t>
            </w:r>
          </w:p>
          <w:p w14:paraId="1D2370BC" w14:textId="77777777" w:rsidR="006378E7" w:rsidRDefault="006378E7">
            <w:pPr>
              <w:ind w:left="0" w:hanging="2"/>
              <w:jc w:val="both"/>
              <w:rPr>
                <w:rFonts w:ascii="Arial" w:eastAsia="Arial" w:hAnsi="Arial" w:cs="Arial"/>
                <w:sz w:val="22"/>
                <w:szCs w:val="22"/>
              </w:rPr>
            </w:pPr>
          </w:p>
          <w:p w14:paraId="73A898B0"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Experience of writing bids to central government</w:t>
            </w:r>
            <w:bookmarkEnd w:id="4"/>
          </w:p>
        </w:tc>
        <w:tc>
          <w:tcPr>
            <w:tcW w:w="2820" w:type="dxa"/>
          </w:tcPr>
          <w:p w14:paraId="25F68137" w14:textId="77777777" w:rsidR="006378E7" w:rsidRDefault="009079EC">
            <w:pPr>
              <w:ind w:left="0" w:hanging="2"/>
              <w:rPr>
                <w:rFonts w:ascii="Arial" w:eastAsia="Arial" w:hAnsi="Arial" w:cs="Arial"/>
                <w:sz w:val="22"/>
                <w:szCs w:val="22"/>
              </w:rPr>
            </w:pPr>
            <w:r>
              <w:rPr>
                <w:rFonts w:ascii="Arial" w:eastAsia="Arial" w:hAnsi="Arial" w:cs="Arial"/>
                <w:sz w:val="22"/>
                <w:szCs w:val="22"/>
              </w:rPr>
              <w:t xml:space="preserve">Experience in housing management. </w:t>
            </w:r>
          </w:p>
        </w:tc>
      </w:tr>
      <w:tr w:rsidR="006378E7" w14:paraId="239FB951" w14:textId="77777777">
        <w:tc>
          <w:tcPr>
            <w:tcW w:w="2310" w:type="dxa"/>
          </w:tcPr>
          <w:p w14:paraId="1978E278" w14:textId="77777777" w:rsidR="006378E7" w:rsidRDefault="009079EC">
            <w:pPr>
              <w:ind w:left="0" w:hanging="2"/>
              <w:rPr>
                <w:rFonts w:ascii="Arial" w:eastAsia="Arial" w:hAnsi="Arial" w:cs="Arial"/>
                <w:sz w:val="22"/>
                <w:szCs w:val="22"/>
              </w:rPr>
            </w:pPr>
            <w:r>
              <w:rPr>
                <w:rFonts w:ascii="Arial" w:eastAsia="Arial" w:hAnsi="Arial" w:cs="Arial"/>
                <w:sz w:val="22"/>
                <w:szCs w:val="22"/>
              </w:rPr>
              <w:t>QUALITIES</w:t>
            </w:r>
          </w:p>
          <w:p w14:paraId="4D94E026" w14:textId="77777777" w:rsidR="006378E7" w:rsidRDefault="009079EC">
            <w:pPr>
              <w:ind w:left="0" w:hanging="2"/>
              <w:rPr>
                <w:rFonts w:ascii="Arial" w:eastAsia="Arial" w:hAnsi="Arial" w:cs="Arial"/>
                <w:sz w:val="22"/>
                <w:szCs w:val="22"/>
              </w:rPr>
            </w:pPr>
            <w:r>
              <w:rPr>
                <w:rFonts w:ascii="Arial" w:eastAsia="Arial" w:hAnsi="Arial" w:cs="Arial"/>
                <w:sz w:val="22"/>
                <w:szCs w:val="22"/>
              </w:rPr>
              <w:t xml:space="preserve">(Particular qualities necessary to carry out the </w:t>
            </w:r>
            <w:proofErr w:type="spellStart"/>
            <w:r>
              <w:rPr>
                <w:rFonts w:ascii="Arial" w:eastAsia="Arial" w:hAnsi="Arial" w:cs="Arial"/>
                <w:sz w:val="22"/>
                <w:szCs w:val="22"/>
              </w:rPr>
              <w:t>works,e.g.ability</w:t>
            </w:r>
            <w:proofErr w:type="spellEnd"/>
            <w:r>
              <w:rPr>
                <w:rFonts w:ascii="Arial" w:eastAsia="Arial" w:hAnsi="Arial" w:cs="Arial"/>
                <w:sz w:val="22"/>
                <w:szCs w:val="22"/>
              </w:rPr>
              <w:t xml:space="preserve"> to work under pressure or work cooperatively in a team)</w:t>
            </w:r>
          </w:p>
        </w:tc>
        <w:tc>
          <w:tcPr>
            <w:tcW w:w="3870" w:type="dxa"/>
          </w:tcPr>
          <w:p w14:paraId="6367E160" w14:textId="77777777" w:rsidR="006378E7" w:rsidRDefault="009079EC">
            <w:pPr>
              <w:ind w:left="0" w:hanging="2"/>
              <w:rPr>
                <w:rFonts w:ascii="Arial" w:eastAsia="Arial" w:hAnsi="Arial" w:cs="Arial"/>
                <w:sz w:val="22"/>
                <w:szCs w:val="22"/>
              </w:rPr>
            </w:pPr>
            <w:bookmarkStart w:id="5" w:name="_Hlk201573808"/>
            <w:r>
              <w:rPr>
                <w:rFonts w:ascii="Arial" w:eastAsia="Arial" w:hAnsi="Arial" w:cs="Arial"/>
                <w:sz w:val="22"/>
                <w:szCs w:val="22"/>
              </w:rPr>
              <w:t>A passion for successful homeless prevention and excellence in customer service.</w:t>
            </w:r>
          </w:p>
          <w:p w14:paraId="233E1C55" w14:textId="77777777" w:rsidR="006378E7" w:rsidRDefault="006378E7">
            <w:pPr>
              <w:ind w:left="0" w:hanging="2"/>
              <w:rPr>
                <w:rFonts w:ascii="Arial" w:eastAsia="Arial" w:hAnsi="Arial" w:cs="Arial"/>
                <w:sz w:val="22"/>
                <w:szCs w:val="22"/>
              </w:rPr>
            </w:pPr>
          </w:p>
          <w:p w14:paraId="20D1B768" w14:textId="77777777" w:rsidR="006378E7" w:rsidRDefault="009079EC">
            <w:pPr>
              <w:ind w:left="0" w:hanging="2"/>
              <w:rPr>
                <w:rFonts w:ascii="Arial" w:eastAsia="Arial" w:hAnsi="Arial" w:cs="Arial"/>
                <w:sz w:val="22"/>
                <w:szCs w:val="22"/>
              </w:rPr>
            </w:pPr>
            <w:r>
              <w:rPr>
                <w:rFonts w:ascii="Arial" w:eastAsia="Arial" w:hAnsi="Arial" w:cs="Arial"/>
                <w:sz w:val="22"/>
                <w:szCs w:val="22"/>
              </w:rPr>
              <w:t>Thrives under pressure.</w:t>
            </w:r>
          </w:p>
          <w:p w14:paraId="2875D20C" w14:textId="77777777" w:rsidR="006378E7" w:rsidRDefault="006378E7">
            <w:pPr>
              <w:ind w:left="0" w:hanging="2"/>
              <w:rPr>
                <w:rFonts w:ascii="Arial" w:eastAsia="Arial" w:hAnsi="Arial" w:cs="Arial"/>
                <w:sz w:val="22"/>
                <w:szCs w:val="22"/>
              </w:rPr>
            </w:pPr>
          </w:p>
          <w:p w14:paraId="4B07D1DA" w14:textId="77777777" w:rsidR="006378E7" w:rsidRDefault="009079EC">
            <w:pPr>
              <w:ind w:left="0" w:hanging="2"/>
              <w:rPr>
                <w:rFonts w:ascii="Arial" w:eastAsia="Arial" w:hAnsi="Arial" w:cs="Arial"/>
                <w:sz w:val="22"/>
                <w:szCs w:val="22"/>
              </w:rPr>
            </w:pPr>
            <w:r>
              <w:rPr>
                <w:rFonts w:ascii="Arial" w:eastAsia="Arial" w:hAnsi="Arial" w:cs="Arial"/>
                <w:sz w:val="22"/>
                <w:szCs w:val="22"/>
              </w:rPr>
              <w:t>Results orientated</w:t>
            </w:r>
          </w:p>
          <w:p w14:paraId="060A7A94" w14:textId="77777777" w:rsidR="006378E7" w:rsidRDefault="006378E7">
            <w:pPr>
              <w:ind w:left="0" w:hanging="2"/>
              <w:rPr>
                <w:rFonts w:ascii="Arial" w:eastAsia="Arial" w:hAnsi="Arial" w:cs="Arial"/>
                <w:sz w:val="22"/>
                <w:szCs w:val="22"/>
              </w:rPr>
            </w:pPr>
          </w:p>
          <w:p w14:paraId="5B0D4632" w14:textId="77777777" w:rsidR="006378E7" w:rsidRDefault="009079EC">
            <w:pPr>
              <w:ind w:left="0" w:hanging="2"/>
              <w:rPr>
                <w:rFonts w:ascii="Arial" w:eastAsia="Arial" w:hAnsi="Arial" w:cs="Arial"/>
                <w:sz w:val="22"/>
                <w:szCs w:val="22"/>
              </w:rPr>
            </w:pPr>
            <w:r>
              <w:rPr>
                <w:rFonts w:ascii="Arial" w:eastAsia="Arial" w:hAnsi="Arial" w:cs="Arial"/>
                <w:sz w:val="22"/>
                <w:szCs w:val="22"/>
              </w:rPr>
              <w:t xml:space="preserve">Assertive and used to working on own initiative. </w:t>
            </w:r>
          </w:p>
          <w:p w14:paraId="274AE27A" w14:textId="77777777" w:rsidR="006378E7" w:rsidRDefault="006378E7">
            <w:pPr>
              <w:ind w:left="0" w:hanging="2"/>
              <w:rPr>
                <w:rFonts w:ascii="Arial" w:eastAsia="Arial" w:hAnsi="Arial" w:cs="Arial"/>
                <w:sz w:val="22"/>
                <w:szCs w:val="22"/>
              </w:rPr>
            </w:pPr>
          </w:p>
          <w:p w14:paraId="7EDF34E3" w14:textId="77777777" w:rsidR="006378E7" w:rsidRDefault="009079EC">
            <w:pPr>
              <w:ind w:left="0" w:hanging="2"/>
              <w:rPr>
                <w:rFonts w:ascii="Arial" w:eastAsia="Arial" w:hAnsi="Arial" w:cs="Arial"/>
                <w:sz w:val="22"/>
                <w:szCs w:val="22"/>
              </w:rPr>
            </w:pPr>
            <w:r>
              <w:rPr>
                <w:rFonts w:ascii="Arial" w:eastAsia="Arial" w:hAnsi="Arial" w:cs="Arial"/>
                <w:sz w:val="22"/>
                <w:szCs w:val="22"/>
              </w:rPr>
              <w:t xml:space="preserve">Approachable Management style </w:t>
            </w:r>
          </w:p>
          <w:p w14:paraId="53FCEF1C" w14:textId="77777777" w:rsidR="006378E7" w:rsidRDefault="006378E7">
            <w:pPr>
              <w:ind w:left="0" w:hanging="2"/>
              <w:jc w:val="both"/>
              <w:rPr>
                <w:rFonts w:ascii="Arial" w:eastAsia="Arial" w:hAnsi="Arial" w:cs="Arial"/>
                <w:sz w:val="22"/>
                <w:szCs w:val="22"/>
              </w:rPr>
            </w:pPr>
          </w:p>
          <w:p w14:paraId="296DEEBF"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An enquiring mind and an eye for detail</w:t>
            </w:r>
          </w:p>
          <w:bookmarkEnd w:id="5"/>
          <w:p w14:paraId="796CEC9A" w14:textId="77777777" w:rsidR="006378E7" w:rsidRDefault="006378E7">
            <w:pPr>
              <w:ind w:left="0" w:hanging="2"/>
              <w:jc w:val="both"/>
              <w:rPr>
                <w:rFonts w:ascii="Arial" w:eastAsia="Arial" w:hAnsi="Arial" w:cs="Arial"/>
                <w:sz w:val="22"/>
                <w:szCs w:val="22"/>
              </w:rPr>
            </w:pPr>
          </w:p>
        </w:tc>
        <w:tc>
          <w:tcPr>
            <w:tcW w:w="2820" w:type="dxa"/>
          </w:tcPr>
          <w:p w14:paraId="62BDBA44" w14:textId="77777777" w:rsidR="006378E7" w:rsidRDefault="006378E7">
            <w:pPr>
              <w:ind w:left="0" w:hanging="2"/>
              <w:jc w:val="center"/>
              <w:rPr>
                <w:rFonts w:ascii="Arial" w:eastAsia="Arial" w:hAnsi="Arial" w:cs="Arial"/>
                <w:sz w:val="22"/>
                <w:szCs w:val="22"/>
              </w:rPr>
            </w:pPr>
          </w:p>
        </w:tc>
      </w:tr>
      <w:tr w:rsidR="006378E7" w14:paraId="275A4C48" w14:textId="77777777">
        <w:trPr>
          <w:trHeight w:val="1755"/>
        </w:trPr>
        <w:tc>
          <w:tcPr>
            <w:tcW w:w="2310" w:type="dxa"/>
          </w:tcPr>
          <w:p w14:paraId="41952082" w14:textId="77777777" w:rsidR="006378E7" w:rsidRDefault="009079EC">
            <w:pPr>
              <w:ind w:left="0" w:hanging="2"/>
              <w:rPr>
                <w:rFonts w:ascii="Arial" w:eastAsia="Arial" w:hAnsi="Arial" w:cs="Arial"/>
                <w:sz w:val="22"/>
                <w:szCs w:val="22"/>
              </w:rPr>
            </w:pPr>
            <w:r>
              <w:rPr>
                <w:rFonts w:ascii="Arial" w:eastAsia="Arial" w:hAnsi="Arial" w:cs="Arial"/>
                <w:sz w:val="22"/>
                <w:szCs w:val="22"/>
              </w:rPr>
              <w:t>SPECIAL CONDITIONS</w:t>
            </w:r>
          </w:p>
          <w:p w14:paraId="110CEB07" w14:textId="77777777" w:rsidR="006378E7" w:rsidRDefault="009079EC">
            <w:pPr>
              <w:ind w:left="0" w:hanging="2"/>
              <w:rPr>
                <w:rFonts w:ascii="Arial" w:eastAsia="Arial" w:hAnsi="Arial" w:cs="Arial"/>
                <w:sz w:val="22"/>
                <w:szCs w:val="22"/>
              </w:rPr>
            </w:pPr>
            <w:r>
              <w:rPr>
                <w:rFonts w:ascii="Arial" w:eastAsia="Arial" w:hAnsi="Arial" w:cs="Arial"/>
                <w:sz w:val="22"/>
                <w:szCs w:val="22"/>
              </w:rPr>
              <w:t>(e.g. willingness to work unsocial hours or wear  a uniform)</w:t>
            </w:r>
          </w:p>
        </w:tc>
        <w:tc>
          <w:tcPr>
            <w:tcW w:w="3870" w:type="dxa"/>
          </w:tcPr>
          <w:p w14:paraId="37A1302E" w14:textId="77777777" w:rsidR="006378E7" w:rsidRDefault="009079EC">
            <w:pPr>
              <w:ind w:left="0" w:hanging="2"/>
              <w:jc w:val="both"/>
              <w:rPr>
                <w:rFonts w:ascii="Arial" w:eastAsia="Arial" w:hAnsi="Arial" w:cs="Arial"/>
                <w:sz w:val="22"/>
                <w:szCs w:val="22"/>
              </w:rPr>
            </w:pPr>
            <w:bookmarkStart w:id="6" w:name="_Hlk201573820"/>
            <w:r>
              <w:rPr>
                <w:rFonts w:ascii="Arial" w:eastAsia="Arial" w:hAnsi="Arial" w:cs="Arial"/>
                <w:sz w:val="22"/>
                <w:szCs w:val="22"/>
              </w:rPr>
              <w:t xml:space="preserve">Must have adaptable and flexible attitude   to work requirements </w:t>
            </w:r>
          </w:p>
          <w:p w14:paraId="3DC216E0" w14:textId="77777777" w:rsidR="006378E7" w:rsidRDefault="006378E7">
            <w:pPr>
              <w:ind w:left="0" w:hanging="2"/>
              <w:jc w:val="both"/>
              <w:rPr>
                <w:rFonts w:ascii="Arial" w:eastAsia="Arial" w:hAnsi="Arial" w:cs="Arial"/>
                <w:sz w:val="22"/>
                <w:szCs w:val="22"/>
              </w:rPr>
            </w:pPr>
          </w:p>
          <w:p w14:paraId="59F451C3" w14:textId="77777777" w:rsidR="006378E7" w:rsidRDefault="009079EC">
            <w:pPr>
              <w:ind w:left="0" w:hanging="2"/>
              <w:jc w:val="both"/>
              <w:rPr>
                <w:rFonts w:ascii="Arial" w:eastAsia="Arial" w:hAnsi="Arial" w:cs="Arial"/>
                <w:sz w:val="22"/>
                <w:szCs w:val="22"/>
              </w:rPr>
            </w:pPr>
            <w:r>
              <w:rPr>
                <w:rFonts w:ascii="Arial" w:eastAsia="Arial" w:hAnsi="Arial" w:cs="Arial"/>
                <w:sz w:val="22"/>
                <w:szCs w:val="22"/>
              </w:rPr>
              <w:t>Commitment to Equal Opportunities</w:t>
            </w:r>
            <w:bookmarkEnd w:id="6"/>
          </w:p>
        </w:tc>
        <w:tc>
          <w:tcPr>
            <w:tcW w:w="2820" w:type="dxa"/>
          </w:tcPr>
          <w:p w14:paraId="0CF17D22" w14:textId="131BAA81" w:rsidR="006378E7" w:rsidRDefault="009079EC">
            <w:pPr>
              <w:ind w:left="0" w:hanging="2"/>
              <w:rPr>
                <w:rFonts w:ascii="Arial" w:eastAsia="Arial" w:hAnsi="Arial" w:cs="Arial"/>
                <w:sz w:val="22"/>
                <w:szCs w:val="22"/>
              </w:rPr>
            </w:pPr>
            <w:r>
              <w:rPr>
                <w:rFonts w:ascii="Arial" w:eastAsia="Arial" w:hAnsi="Arial" w:cs="Arial"/>
                <w:sz w:val="22"/>
                <w:szCs w:val="22"/>
              </w:rPr>
              <w:t>Driving Licen</w:t>
            </w:r>
            <w:r w:rsidR="000353FE">
              <w:rPr>
                <w:rFonts w:ascii="Arial" w:eastAsia="Arial" w:hAnsi="Arial" w:cs="Arial"/>
                <w:sz w:val="22"/>
                <w:szCs w:val="22"/>
              </w:rPr>
              <w:t>c</w:t>
            </w:r>
            <w:r>
              <w:rPr>
                <w:rFonts w:ascii="Arial" w:eastAsia="Arial" w:hAnsi="Arial" w:cs="Arial"/>
                <w:sz w:val="22"/>
                <w:szCs w:val="22"/>
              </w:rPr>
              <w:t>e</w:t>
            </w:r>
          </w:p>
        </w:tc>
      </w:tr>
    </w:tbl>
    <w:p w14:paraId="4E2D3235" w14:textId="77777777" w:rsidR="006378E7" w:rsidRDefault="006378E7">
      <w:pPr>
        <w:ind w:left="0" w:hanging="2"/>
        <w:rPr>
          <w:rFonts w:ascii="Arial" w:eastAsia="Arial" w:hAnsi="Arial" w:cs="Arial"/>
          <w:sz w:val="22"/>
          <w:szCs w:val="22"/>
        </w:rPr>
      </w:pPr>
    </w:p>
    <w:sectPr w:rsidR="006378E7">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E738A"/>
    <w:multiLevelType w:val="multilevel"/>
    <w:tmpl w:val="EF482806"/>
    <w:lvl w:ilvl="0">
      <w:start w:val="1"/>
      <w:numFmt w:val="decimal"/>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rFonts w:ascii="Noto Sans Symbols" w:eastAsia="Noto Sans Symbols" w:hAnsi="Noto Sans Symbols" w:cs="Noto Sans Symbols"/>
        <w:vertAlign w:val="baseline"/>
      </w:rPr>
    </w:lvl>
    <w:lvl w:ilvl="4">
      <w:start w:val="1"/>
      <w:numFmt w:val="lowerLetter"/>
      <w:lvlText w:val="%5."/>
      <w:lvlJc w:val="left"/>
      <w:pPr>
        <w:ind w:left="3600" w:hanging="360"/>
      </w:pPr>
      <w:rPr>
        <w:rFonts w:ascii="Courier New" w:eastAsia="Courier New" w:hAnsi="Courier New" w:cs="Courier New"/>
        <w:vertAlign w:val="baseline"/>
      </w:rPr>
    </w:lvl>
    <w:lvl w:ilvl="5">
      <w:start w:val="1"/>
      <w:numFmt w:val="lowerRoman"/>
      <w:lvlText w:val="%6."/>
      <w:lvlJc w:val="right"/>
      <w:pPr>
        <w:ind w:left="4320" w:hanging="360"/>
      </w:pPr>
      <w:rPr>
        <w:rFonts w:ascii="Noto Sans Symbols" w:eastAsia="Noto Sans Symbols" w:hAnsi="Noto Sans Symbols" w:cs="Noto Sans Symbols"/>
        <w:vertAlign w:val="baseline"/>
      </w:rPr>
    </w:lvl>
    <w:lvl w:ilvl="6">
      <w:start w:val="1"/>
      <w:numFmt w:val="decimal"/>
      <w:lvlText w:val="%7."/>
      <w:lvlJc w:val="left"/>
      <w:pPr>
        <w:ind w:left="5040" w:hanging="360"/>
      </w:pPr>
      <w:rPr>
        <w:rFonts w:ascii="Noto Sans Symbols" w:eastAsia="Noto Sans Symbols" w:hAnsi="Noto Sans Symbols" w:cs="Noto Sans Symbols"/>
        <w:vertAlign w:val="baseline"/>
      </w:rPr>
    </w:lvl>
    <w:lvl w:ilvl="7">
      <w:start w:val="1"/>
      <w:numFmt w:val="lowerLetter"/>
      <w:lvlText w:val="%8."/>
      <w:lvlJc w:val="left"/>
      <w:pPr>
        <w:ind w:left="5760" w:hanging="360"/>
      </w:pPr>
      <w:rPr>
        <w:rFonts w:ascii="Courier New" w:eastAsia="Courier New" w:hAnsi="Courier New" w:cs="Courier New"/>
        <w:vertAlign w:val="baseline"/>
      </w:rPr>
    </w:lvl>
    <w:lvl w:ilvl="8">
      <w:start w:val="1"/>
      <w:numFmt w:val="lowerRoman"/>
      <w:lvlText w:val="%9."/>
      <w:lvlJc w:val="right"/>
      <w:pPr>
        <w:ind w:left="6480" w:hanging="360"/>
      </w:pPr>
      <w:rPr>
        <w:rFonts w:ascii="Noto Sans Symbols" w:eastAsia="Noto Sans Symbols" w:hAnsi="Noto Sans Symbols" w:cs="Noto Sans Symbols"/>
        <w:vertAlign w:val="baseline"/>
      </w:rPr>
    </w:lvl>
  </w:abstractNum>
  <w:num w:numId="1" w16cid:durableId="207246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8E7"/>
    <w:rsid w:val="000353FE"/>
    <w:rsid w:val="0004313F"/>
    <w:rsid w:val="00326B08"/>
    <w:rsid w:val="004136D0"/>
    <w:rsid w:val="006378E7"/>
    <w:rsid w:val="007B0CC6"/>
    <w:rsid w:val="009079EC"/>
    <w:rsid w:val="00AE40ED"/>
    <w:rsid w:val="00B9446E"/>
    <w:rsid w:val="00E27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5AFC"/>
  <w15:docId w15:val="{8E2E914B-8A25-485C-A92D-4CA20AAE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b/>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lang w:eastAsia="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lang w:eastAsia="en-GB"/>
    </w:rPr>
  </w:style>
  <w:style w:type="paragraph" w:styleId="BodyText">
    <w:name w:val="Body Text"/>
    <w:basedOn w:val="Normal"/>
    <w:pPr>
      <w:spacing w:after="120"/>
    </w:pPr>
    <w:rPr>
      <w:lang w:eastAsia="en-GB"/>
    </w:rPr>
  </w:style>
  <w:style w:type="paragraph" w:styleId="NormalWeb">
    <w:name w:val="Normal (Web)"/>
    <w:basedOn w:val="Normal"/>
    <w:pPr>
      <w:spacing w:before="100" w:beforeAutospacing="1" w:after="100" w:afterAutospacing="1"/>
    </w:pPr>
    <w:rPr>
      <w:lang w:eastAsia="en-GB"/>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ANY5PmT98zkSRRf3wghhLvjQIQ==">AMUW2mUKybHGacdhp+IRlFz2/UggYA5STsDiyuiMre6CzcX1p/lIkGMgnos6UK90C0TnAM4N7qTTWmKg2xdAbFyzg5xpqJimAqWxyd4LC+YiWrLFNaiUbrg=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lesley.button</dc:creator>
  <cp:lastModifiedBy>Ellie Nixon</cp:lastModifiedBy>
  <cp:revision>5</cp:revision>
  <dcterms:created xsi:type="dcterms:W3CDTF">2025-06-23T11:34:00Z</dcterms:created>
  <dcterms:modified xsi:type="dcterms:W3CDTF">2025-12-01T15:36:00Z</dcterms:modified>
</cp:coreProperties>
</file>